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AC" w:rsidRPr="00F940B6" w:rsidRDefault="00F940B6" w:rsidP="00F9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B6">
        <w:rPr>
          <w:rFonts w:ascii="Times New Roman" w:hAnsi="Times New Roman" w:cs="Times New Roman"/>
          <w:b/>
          <w:sz w:val="24"/>
          <w:szCs w:val="24"/>
        </w:rPr>
        <w:t>ПРОФЕССИОГРАММА</w:t>
      </w:r>
    </w:p>
    <w:p w:rsidR="00F940B6" w:rsidRPr="00F940B6" w:rsidRDefault="00F940B6" w:rsidP="00F9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B6">
        <w:rPr>
          <w:rFonts w:ascii="Times New Roman" w:hAnsi="Times New Roman" w:cs="Times New Roman"/>
          <w:b/>
          <w:sz w:val="24"/>
          <w:szCs w:val="24"/>
        </w:rPr>
        <w:t>ДИЗАЙНЕР РЕКЛАМЫ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>Описание профессии:</w:t>
      </w:r>
    </w:p>
    <w:p w:rsidR="00F940B6" w:rsidRPr="00F940B6" w:rsidRDefault="00F940B6" w:rsidP="00F940B6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F940B6">
        <w:rPr>
          <w:sz w:val="28"/>
          <w:szCs w:val="28"/>
        </w:rPr>
        <w:t>Дизайнер рекламы выполняет работы по оформлению вывесок, рекламных щитов, плакатов, интернет-сайтов, журналов, газет, листовок, обложек книг, упаковки продуктов, промтоваров.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>Тип и класс профессии:</w:t>
      </w:r>
    </w:p>
    <w:p w:rsidR="00F940B6" w:rsidRPr="00F940B6" w:rsidRDefault="00F940B6" w:rsidP="00F940B6">
      <w:pPr>
        <w:pStyle w:val="contentparagraph"/>
        <w:jc w:val="both"/>
        <w:rPr>
          <w:sz w:val="28"/>
          <w:szCs w:val="28"/>
        </w:rPr>
      </w:pPr>
      <w:r w:rsidRPr="00F940B6">
        <w:rPr>
          <w:sz w:val="28"/>
          <w:szCs w:val="28"/>
        </w:rPr>
        <w:t>Тип - Человек – Художественный образ; класс эвристический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>Содержание деятельности:</w:t>
      </w:r>
    </w:p>
    <w:p w:rsidR="00F940B6" w:rsidRPr="00F940B6" w:rsidRDefault="00F940B6" w:rsidP="00F940B6">
      <w:pPr>
        <w:pStyle w:val="contentparagraph"/>
        <w:jc w:val="both"/>
        <w:rPr>
          <w:sz w:val="28"/>
          <w:szCs w:val="28"/>
        </w:rPr>
      </w:pPr>
      <w:r w:rsidRPr="00F940B6">
        <w:rPr>
          <w:sz w:val="28"/>
          <w:szCs w:val="28"/>
        </w:rPr>
        <w:t xml:space="preserve">Дизайнер рекламы обсуждает с заказчиком концепции и идеи рекламной компании; разрабатывает элементы фирменного стиля; разрабатывает дизайн-макет для наружной рекламы, широкоформатной печати и рекламы на транспорте, полиграфической продукции (каталоги, буклеты, листовки, </w:t>
      </w:r>
      <w:proofErr w:type="spellStart"/>
      <w:r w:rsidRPr="00F940B6">
        <w:rPr>
          <w:sz w:val="28"/>
          <w:szCs w:val="28"/>
        </w:rPr>
        <w:t>воблеры</w:t>
      </w:r>
      <w:proofErr w:type="spellEnd"/>
      <w:r w:rsidRPr="00F940B6">
        <w:rPr>
          <w:sz w:val="28"/>
          <w:szCs w:val="28"/>
        </w:rPr>
        <w:t xml:space="preserve"> и т.д.); разрабатывает дизайн сувенирной и подарочной продукции (блокноты, ручки, календари, открытки и т.д.), дизайн упаковки для продукции (коробки, </w:t>
      </w:r>
      <w:proofErr w:type="spellStart"/>
      <w:r w:rsidRPr="00F940B6">
        <w:rPr>
          <w:sz w:val="28"/>
          <w:szCs w:val="28"/>
        </w:rPr>
        <w:t>стикеры</w:t>
      </w:r>
      <w:proofErr w:type="spellEnd"/>
      <w:r w:rsidRPr="00F940B6">
        <w:rPr>
          <w:sz w:val="28"/>
          <w:szCs w:val="28"/>
        </w:rPr>
        <w:t xml:space="preserve">, этикетки и </w:t>
      </w:r>
      <w:proofErr w:type="spellStart"/>
      <w:r w:rsidRPr="00F940B6">
        <w:rPr>
          <w:sz w:val="28"/>
          <w:szCs w:val="28"/>
        </w:rPr>
        <w:t>тд</w:t>
      </w:r>
      <w:proofErr w:type="spellEnd"/>
      <w:r w:rsidRPr="00F940B6">
        <w:rPr>
          <w:sz w:val="28"/>
          <w:szCs w:val="28"/>
        </w:rPr>
        <w:t xml:space="preserve">). Взаимодействует с типографиями (допечатная подготовка). Занимается версткой презентаций (в том числе и в </w:t>
      </w:r>
      <w:proofErr w:type="spellStart"/>
      <w:r w:rsidRPr="00F940B6">
        <w:rPr>
          <w:sz w:val="28"/>
          <w:szCs w:val="28"/>
        </w:rPr>
        <w:t>Powerpoint</w:t>
      </w:r>
      <w:proofErr w:type="spellEnd"/>
      <w:r w:rsidRPr="00F940B6">
        <w:rPr>
          <w:sz w:val="28"/>
          <w:szCs w:val="28"/>
        </w:rPr>
        <w:t xml:space="preserve">). Осуществляет </w:t>
      </w:r>
      <w:proofErr w:type="spellStart"/>
      <w:r w:rsidRPr="00F940B6">
        <w:rPr>
          <w:sz w:val="28"/>
          <w:szCs w:val="28"/>
        </w:rPr>
        <w:t>цветокоррекцию</w:t>
      </w:r>
      <w:proofErr w:type="spellEnd"/>
      <w:r w:rsidRPr="00F940B6">
        <w:rPr>
          <w:sz w:val="28"/>
          <w:szCs w:val="28"/>
        </w:rPr>
        <w:t xml:space="preserve">, кадрирование и ретушь фотографий и иллюстраций. Работает с </w:t>
      </w:r>
      <w:proofErr w:type="spellStart"/>
      <w:r w:rsidRPr="00F940B6">
        <w:rPr>
          <w:sz w:val="28"/>
          <w:szCs w:val="28"/>
        </w:rPr>
        <w:t>имиджевыми</w:t>
      </w:r>
      <w:proofErr w:type="spellEnd"/>
      <w:r w:rsidRPr="00F940B6">
        <w:rPr>
          <w:sz w:val="28"/>
          <w:szCs w:val="28"/>
        </w:rPr>
        <w:t xml:space="preserve"> съемками. Отслеживает тенденции и направления в сфере дизайна рекламы. Изучает потребности и предпочтения целевой аудитории.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>Требования к знаниям и умениям:</w:t>
      </w:r>
    </w:p>
    <w:p w:rsidR="00F940B6" w:rsidRPr="00F940B6" w:rsidRDefault="00F940B6" w:rsidP="00F940B6">
      <w:pPr>
        <w:pStyle w:val="contentparagraph"/>
        <w:rPr>
          <w:sz w:val="28"/>
          <w:szCs w:val="28"/>
        </w:rPr>
      </w:pPr>
      <w:r w:rsidRPr="00F940B6">
        <w:rPr>
          <w:sz w:val="28"/>
          <w:szCs w:val="28"/>
        </w:rPr>
        <w:t>Должен уметь: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выбирать графические средства в соответствии с тематикой и задачами проекта;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производить расчеты основных технико-экономических показателей проектирования;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презентовать разработанное техническое задание согласно требованиям к структуре и содержанию;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разрабатывать техническое задание на продукт графического дизайна;</w:t>
      </w:r>
      <w:r w:rsidRPr="00F940B6">
        <w:rPr>
          <w:sz w:val="28"/>
          <w:szCs w:val="28"/>
        </w:rPr>
        <w:br/>
        <w:t>создавать графические дизайн-макеты;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подготавливать дизайн-макет к печати (публикации);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выполнять настройку технических параметров печ</w:t>
      </w:r>
      <w:r>
        <w:rPr>
          <w:sz w:val="28"/>
          <w:szCs w:val="28"/>
        </w:rPr>
        <w:t>ати (публикации) дизайн-макета</w:t>
      </w:r>
      <w:r>
        <w:rPr>
          <w:sz w:val="28"/>
          <w:szCs w:val="28"/>
        </w:rPr>
        <w:br/>
        <w:t xml:space="preserve">- </w:t>
      </w:r>
      <w:r w:rsidRPr="00F940B6">
        <w:rPr>
          <w:sz w:val="28"/>
          <w:szCs w:val="28"/>
        </w:rPr>
        <w:t>использовать компьютерные программы, необходимые для создания и корректирования объектов.</w:t>
      </w:r>
      <w:r w:rsidRPr="00F940B6">
        <w:rPr>
          <w:sz w:val="28"/>
          <w:szCs w:val="28"/>
        </w:rPr>
        <w:br/>
        <w:t>Должен знать: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r w:rsidRPr="00F940B6">
        <w:rPr>
          <w:sz w:val="28"/>
          <w:szCs w:val="28"/>
        </w:rPr>
        <w:t>современные тенденции в дизайне;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дизайн-проектирование;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основы графического дизайна;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 xml:space="preserve">цветоделение, </w:t>
      </w:r>
      <w:proofErr w:type="spellStart"/>
      <w:r w:rsidRPr="00F940B6">
        <w:rPr>
          <w:sz w:val="28"/>
          <w:szCs w:val="28"/>
        </w:rPr>
        <w:t>цветокоррекци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художественное ретуширование </w:t>
      </w:r>
      <w:r w:rsidRPr="00F940B6">
        <w:rPr>
          <w:sz w:val="28"/>
          <w:szCs w:val="28"/>
        </w:rPr>
        <w:t>изображений;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основы композиции, стили, рисунок и живопись, основы фотографии;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технологию выполнение художественно-конструкторских проектов в материале;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компьютерное программное обеспечение для дизайнера;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spellStart"/>
      <w:r w:rsidRPr="00F940B6">
        <w:rPr>
          <w:sz w:val="28"/>
          <w:szCs w:val="28"/>
        </w:rPr>
        <w:t>типографику</w:t>
      </w:r>
      <w:proofErr w:type="spellEnd"/>
      <w:r w:rsidRPr="00F940B6">
        <w:rPr>
          <w:sz w:val="28"/>
          <w:szCs w:val="28"/>
        </w:rPr>
        <w:t xml:space="preserve"> и иллюстрирование;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верстку печатной продукции.</w:t>
      </w:r>
      <w:r w:rsidRPr="00F940B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940B6">
        <w:rPr>
          <w:sz w:val="28"/>
          <w:szCs w:val="28"/>
        </w:rPr>
        <w:t>нормы этики делового общения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 xml:space="preserve">Требования к </w:t>
      </w:r>
      <w:proofErr w:type="spellStart"/>
      <w:r w:rsidRPr="00F940B6">
        <w:rPr>
          <w:b/>
          <w:sz w:val="28"/>
          <w:szCs w:val="28"/>
        </w:rPr>
        <w:t>индивидуальнм</w:t>
      </w:r>
      <w:proofErr w:type="spellEnd"/>
      <w:r w:rsidRPr="00F940B6">
        <w:rPr>
          <w:b/>
          <w:sz w:val="28"/>
          <w:szCs w:val="28"/>
        </w:rPr>
        <w:t xml:space="preserve"> особенностям специалиста:</w:t>
      </w:r>
    </w:p>
    <w:p w:rsidR="00F940B6" w:rsidRPr="00F940B6" w:rsidRDefault="00F940B6" w:rsidP="00F940B6">
      <w:pPr>
        <w:pStyle w:val="contentparagraph"/>
        <w:jc w:val="both"/>
        <w:rPr>
          <w:sz w:val="28"/>
          <w:szCs w:val="28"/>
        </w:rPr>
      </w:pPr>
      <w:r w:rsidRPr="00F940B6">
        <w:rPr>
          <w:sz w:val="28"/>
          <w:szCs w:val="28"/>
        </w:rPr>
        <w:t>Художественный вкус; креативное мышление; самостоятельность; развитая интуиция; наблюдательность; развитое чувство композиции и цвета; открытость для восприятия нового; умение отстаивать своё мнение; трудолюбие; усидчивость.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>Условия труда:</w:t>
      </w:r>
    </w:p>
    <w:p w:rsidR="00F940B6" w:rsidRPr="00F940B6" w:rsidRDefault="00F940B6" w:rsidP="00F940B6">
      <w:pPr>
        <w:pStyle w:val="contentparagraph"/>
        <w:jc w:val="both"/>
        <w:rPr>
          <w:sz w:val="28"/>
          <w:szCs w:val="28"/>
        </w:rPr>
      </w:pPr>
      <w:r w:rsidRPr="00F940B6">
        <w:rPr>
          <w:sz w:val="28"/>
          <w:szCs w:val="28"/>
        </w:rPr>
        <w:t>Работа в офисе, возможно удаленное рабочее место.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>Медицинские противопоказания:</w:t>
      </w:r>
    </w:p>
    <w:p w:rsidR="00F940B6" w:rsidRPr="00F940B6" w:rsidRDefault="00F940B6" w:rsidP="00F940B6">
      <w:pPr>
        <w:pStyle w:val="contentparagraph"/>
        <w:jc w:val="both"/>
        <w:rPr>
          <w:sz w:val="28"/>
          <w:szCs w:val="28"/>
        </w:rPr>
      </w:pPr>
      <w:r w:rsidRPr="00F940B6">
        <w:rPr>
          <w:sz w:val="28"/>
          <w:szCs w:val="28"/>
        </w:rPr>
        <w:t>Сердечно-сосудистые заболевания; болезни центральной нервной системы; нарушения психики; заболевания опорно-двигательного аппарата с нарушением функций работы рук; миопия высокой степени.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>Базовое образование:</w:t>
      </w:r>
    </w:p>
    <w:p w:rsidR="00F940B6" w:rsidRDefault="00F940B6" w:rsidP="00F940B6">
      <w:pPr>
        <w:pStyle w:val="contentparagraph"/>
        <w:jc w:val="both"/>
        <w:rPr>
          <w:sz w:val="28"/>
          <w:szCs w:val="28"/>
        </w:rPr>
      </w:pPr>
      <w:r w:rsidRPr="00F940B6">
        <w:rPr>
          <w:sz w:val="28"/>
          <w:szCs w:val="28"/>
        </w:rPr>
        <w:t>Среднее профессиональное образование по специальности «Дизайн», «Реклама». Высшее образование по направлению подготовки</w:t>
      </w:r>
      <w:r>
        <w:rPr>
          <w:sz w:val="28"/>
          <w:szCs w:val="28"/>
        </w:rPr>
        <w:t xml:space="preserve"> «Дизайн» (бакалавр, магистр).</w:t>
      </w:r>
    </w:p>
    <w:p w:rsidR="00F940B6" w:rsidRPr="00F940B6" w:rsidRDefault="00F940B6" w:rsidP="00F940B6">
      <w:pPr>
        <w:pStyle w:val="contentparagraph"/>
        <w:jc w:val="both"/>
        <w:rPr>
          <w:sz w:val="28"/>
          <w:szCs w:val="28"/>
        </w:rPr>
      </w:pPr>
      <w:r w:rsidRPr="00F940B6">
        <w:rPr>
          <w:sz w:val="28"/>
          <w:szCs w:val="28"/>
        </w:rPr>
        <w:t>Профессиональный стандарт «Графический дизайнер» (Утвержден Приказом Министерства труда и социальной защиты Российской Федерации от 17.01.2017 № 40н)</w:t>
      </w:r>
    </w:p>
    <w:p w:rsidR="00F940B6" w:rsidRPr="00F940B6" w:rsidRDefault="00F940B6" w:rsidP="00F940B6">
      <w:pPr>
        <w:pStyle w:val="contentstrong"/>
        <w:jc w:val="both"/>
        <w:rPr>
          <w:b/>
          <w:sz w:val="28"/>
          <w:szCs w:val="28"/>
        </w:rPr>
      </w:pPr>
      <w:r w:rsidRPr="00F940B6">
        <w:rPr>
          <w:b/>
          <w:sz w:val="28"/>
          <w:szCs w:val="28"/>
        </w:rPr>
        <w:t>Перспективы карьерного роста:</w:t>
      </w:r>
    </w:p>
    <w:p w:rsidR="00F940B6" w:rsidRPr="00F940B6" w:rsidRDefault="00F940B6" w:rsidP="00F940B6">
      <w:pPr>
        <w:pStyle w:val="contentparagraph"/>
        <w:jc w:val="both"/>
        <w:rPr>
          <w:sz w:val="28"/>
          <w:szCs w:val="28"/>
        </w:rPr>
      </w:pPr>
      <w:r w:rsidRPr="00F940B6">
        <w:rPr>
          <w:sz w:val="28"/>
          <w:szCs w:val="28"/>
        </w:rPr>
        <w:t>Старший, ведущий дизайнер, руководитель отдела дизайна, арт-директор. Открытие своего дела. Достижение известности.</w:t>
      </w:r>
      <w:bookmarkStart w:id="0" w:name="_GoBack"/>
      <w:bookmarkEnd w:id="0"/>
    </w:p>
    <w:p w:rsidR="00F940B6" w:rsidRPr="00F940B6" w:rsidRDefault="00F940B6" w:rsidP="00F94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40B6" w:rsidRPr="00F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C"/>
    <w:rsid w:val="00433AFC"/>
    <w:rsid w:val="00E179AC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C6D2-BB19-4A80-A475-D06A4D90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F9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F9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2023-04-27T09:19:00Z</dcterms:created>
  <dcterms:modified xsi:type="dcterms:W3CDTF">2023-04-27T09:22:00Z</dcterms:modified>
</cp:coreProperties>
</file>