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B0" w:rsidRPr="0013046C" w:rsidRDefault="003777B0" w:rsidP="003777B0">
      <w:pPr>
        <w:pStyle w:val="90"/>
        <w:shd w:val="clear" w:color="auto" w:fill="auto"/>
        <w:tabs>
          <w:tab w:val="left" w:pos="4102"/>
        </w:tabs>
        <w:spacing w:line="240" w:lineRule="auto"/>
        <w:ind w:left="4300"/>
      </w:pPr>
      <w:r w:rsidRPr="0013046C">
        <w:rPr>
          <w:color w:val="000000"/>
          <w:lang w:bidi="ru-RU"/>
        </w:rPr>
        <w:t>ПОЛОЖЕНИЕ</w:t>
      </w:r>
    </w:p>
    <w:p w:rsidR="003777B0" w:rsidRPr="0013046C" w:rsidRDefault="003777B0" w:rsidP="003777B0">
      <w:pPr>
        <w:pStyle w:val="90"/>
        <w:shd w:val="clear" w:color="auto" w:fill="auto"/>
        <w:tabs>
          <w:tab w:val="left" w:pos="4102"/>
        </w:tabs>
        <w:spacing w:line="240" w:lineRule="auto"/>
        <w:ind w:right="20"/>
        <w:jc w:val="center"/>
      </w:pPr>
      <w:r w:rsidRPr="0013046C">
        <w:rPr>
          <w:color w:val="000000"/>
          <w:lang w:bidi="ru-RU"/>
        </w:rPr>
        <w:t>О ВСЕРОССИЙСКОМ ФЕСТИВАЛЕ ТВОРЧЕСКИХ</w:t>
      </w:r>
      <w:r w:rsidRPr="0013046C">
        <w:rPr>
          <w:color w:val="000000"/>
          <w:lang w:bidi="ru-RU"/>
        </w:rPr>
        <w:br/>
        <w:t>ОТКРЫТИЙ И ИНИЦИАТИВ «ЛЕОНАРДО»</w:t>
      </w:r>
    </w:p>
    <w:p w:rsidR="003777B0" w:rsidRPr="0013046C" w:rsidRDefault="003777B0" w:rsidP="003777B0">
      <w:pPr>
        <w:pStyle w:val="100"/>
        <w:shd w:val="clear" w:color="auto" w:fill="auto"/>
        <w:tabs>
          <w:tab w:val="left" w:pos="4102"/>
        </w:tabs>
        <w:spacing w:after="344" w:line="240" w:lineRule="auto"/>
        <w:ind w:right="20"/>
      </w:pPr>
      <w:r w:rsidRPr="0013046C">
        <w:rPr>
          <w:color w:val="000000"/>
          <w:lang w:bidi="ru-RU"/>
        </w:rPr>
        <w:t>(на 2018/2019 учебный год)</w:t>
      </w:r>
    </w:p>
    <w:p w:rsidR="003777B0" w:rsidRPr="0013046C" w:rsidRDefault="003777B0" w:rsidP="003777B0">
      <w:pPr>
        <w:widowControl w:val="0"/>
        <w:tabs>
          <w:tab w:val="left" w:pos="4102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1. Общие положения</w:t>
      </w:r>
    </w:p>
    <w:p w:rsidR="003777B0" w:rsidRPr="0013046C" w:rsidRDefault="003777B0" w:rsidP="003777B0">
      <w:pPr>
        <w:tabs>
          <w:tab w:val="left" w:pos="4102"/>
        </w:tabs>
        <w:spacing w:after="281"/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Фестиваль творческих открытий и инициатив «Леонардо» (далее - Фестиваль) рассматривает роль человека в его взаимоотношениях с окружающим миром. Именно поэтому символом Фестиваля стала личность Леонардо да Винчи.</w:t>
      </w:r>
    </w:p>
    <w:p w:rsidR="003777B0" w:rsidRPr="0013046C" w:rsidRDefault="003777B0" w:rsidP="003777B0">
      <w:pPr>
        <w:widowControl w:val="0"/>
        <w:tabs>
          <w:tab w:val="left" w:pos="512"/>
          <w:tab w:val="left" w:pos="4102"/>
        </w:tabs>
        <w:jc w:val="both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1.1. Учредители н организаторы Фестиваля:</w:t>
      </w:r>
    </w:p>
    <w:p w:rsidR="003777B0" w:rsidRPr="0013046C" w:rsidRDefault="003777B0" w:rsidP="003777B0">
      <w:pPr>
        <w:widowControl w:val="0"/>
        <w:tabs>
          <w:tab w:val="left" w:pos="1253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Российский химико-технологический университет имени Д.И. Менделеева.</w:t>
      </w:r>
    </w:p>
    <w:p w:rsidR="003777B0" w:rsidRPr="0013046C" w:rsidRDefault="003777B0" w:rsidP="003777B0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Некоммерческая организация Благотворительный фонд наследия Менделеева.</w:t>
      </w:r>
    </w:p>
    <w:p w:rsidR="003777B0" w:rsidRPr="0013046C" w:rsidRDefault="003777B0" w:rsidP="003777B0">
      <w:pPr>
        <w:widowControl w:val="0"/>
        <w:tabs>
          <w:tab w:val="left" w:pos="1262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Химический факультет МГУ имени М.В. Ломоносова.</w:t>
      </w:r>
    </w:p>
    <w:p w:rsidR="003777B0" w:rsidRPr="0013046C" w:rsidRDefault="003777B0" w:rsidP="003777B0">
      <w:pPr>
        <w:widowControl w:val="0"/>
        <w:tabs>
          <w:tab w:val="left" w:pos="1267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Московский педагогический государственный университет.</w:t>
      </w:r>
    </w:p>
    <w:p w:rsidR="003777B0" w:rsidRPr="0013046C" w:rsidRDefault="003777B0" w:rsidP="003777B0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Московский государственный областной университет.</w:t>
      </w:r>
    </w:p>
    <w:p w:rsidR="003777B0" w:rsidRPr="0013046C" w:rsidRDefault="003777B0" w:rsidP="003777B0">
      <w:pPr>
        <w:widowControl w:val="0"/>
        <w:tabs>
          <w:tab w:val="left" w:pos="1267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Московский физико-технический институт (государственный университет).</w:t>
      </w:r>
    </w:p>
    <w:p w:rsidR="003777B0" w:rsidRPr="0013046C" w:rsidRDefault="003777B0" w:rsidP="003777B0">
      <w:pPr>
        <w:widowControl w:val="0"/>
        <w:tabs>
          <w:tab w:val="left" w:pos="1267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Журнал «Вестник образования России».</w:t>
      </w:r>
    </w:p>
    <w:p w:rsidR="003777B0" w:rsidRPr="0013046C" w:rsidRDefault="003777B0" w:rsidP="003777B0">
      <w:pPr>
        <w:widowControl w:val="0"/>
        <w:tabs>
          <w:tab w:val="left" w:pos="541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Style w:val="20"/>
          <w:rFonts w:eastAsiaTheme="minorEastAsia"/>
        </w:rPr>
        <w:t xml:space="preserve">1.2. Фестиваль проводится </w:t>
      </w:r>
      <w:r w:rsidRPr="0013046C">
        <w:rPr>
          <w:rFonts w:ascii="Times New Roman" w:hAnsi="Times New Roman" w:cs="Times New Roman"/>
          <w:color w:val="000000"/>
          <w:lang w:bidi="ru-RU"/>
        </w:rPr>
        <w:t>с целью духовного, нравственного, эстетического воспитания и интеллектуального развития учащихся через приобщение их к научной деятельности и организацию творческого общения детей, занимающихся исследовательской и проектной работой в различных областях знаний.</w:t>
      </w:r>
    </w:p>
    <w:p w:rsidR="003777B0" w:rsidRPr="0013046C" w:rsidRDefault="003777B0" w:rsidP="003777B0">
      <w:pPr>
        <w:widowControl w:val="0"/>
        <w:tabs>
          <w:tab w:val="left" w:pos="517"/>
          <w:tab w:val="left" w:pos="4102"/>
        </w:tabs>
        <w:jc w:val="both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1.3. Задачи Фестивали:</w:t>
      </w:r>
    </w:p>
    <w:p w:rsidR="003777B0" w:rsidRPr="0013046C" w:rsidRDefault="003777B0" w:rsidP="003777B0">
      <w:pPr>
        <w:widowControl w:val="0"/>
        <w:tabs>
          <w:tab w:val="left" w:pos="699"/>
          <w:tab w:val="left" w:pos="4102"/>
        </w:tabs>
        <w:ind w:left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выявление и поддержка интеллектуально и художественно одаренных учащихся:</w:t>
      </w:r>
    </w:p>
    <w:p w:rsidR="003777B0" w:rsidRPr="0013046C" w:rsidRDefault="003777B0" w:rsidP="003777B0">
      <w:pPr>
        <w:widowControl w:val="0"/>
        <w:tabs>
          <w:tab w:val="left" w:pos="699"/>
          <w:tab w:val="left" w:pos="4102"/>
        </w:tabs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развитие познавательного интереса школьников в области наук;</w:t>
      </w:r>
    </w:p>
    <w:p w:rsidR="003777B0" w:rsidRPr="0013046C" w:rsidRDefault="003777B0" w:rsidP="003777B0">
      <w:pPr>
        <w:widowControl w:val="0"/>
        <w:tabs>
          <w:tab w:val="left" w:pos="469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формирование основных навыков деятельности в творческом коллективе посредством стимулирования научно-исследовательской и проектной деятельности учащихся;</w:t>
      </w:r>
    </w:p>
    <w:p w:rsidR="003777B0" w:rsidRPr="0013046C" w:rsidRDefault="003777B0" w:rsidP="003777B0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ориентация юных исследователей на практическое применение своих знаний и создание общественно значимых проектов;</w:t>
      </w:r>
    </w:p>
    <w:p w:rsidR="003777B0" w:rsidRPr="0013046C" w:rsidRDefault="003777B0" w:rsidP="003777B0">
      <w:pPr>
        <w:widowControl w:val="0"/>
        <w:tabs>
          <w:tab w:val="left" w:pos="469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подготовка школьников к самостоятельной интеллектуальной деятельности и помощь в профессиональном самоопределении учащихся старших классов;</w:t>
      </w:r>
    </w:p>
    <w:p w:rsidR="003777B0" w:rsidRPr="0013046C" w:rsidRDefault="003777B0" w:rsidP="003777B0">
      <w:pPr>
        <w:widowControl w:val="0"/>
        <w:tabs>
          <w:tab w:val="left" w:pos="699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выстраивание системы преемственности средней и высшей школы, привлечение к работе с учащимися ученых, специалистов научно-исследовательских институтов, профессионалов-практиков;</w:t>
      </w:r>
    </w:p>
    <w:p w:rsidR="003777B0" w:rsidRPr="0013046C" w:rsidRDefault="003777B0" w:rsidP="003777B0">
      <w:pPr>
        <w:widowControl w:val="0"/>
        <w:tabs>
          <w:tab w:val="left" w:pos="469"/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расширение возможностей индивидуальной работы с детьми педагогов и преподавателей высшей школы;</w:t>
      </w:r>
    </w:p>
    <w:p w:rsidR="003777B0" w:rsidRPr="0013046C" w:rsidRDefault="003777B0" w:rsidP="003777B0">
      <w:pPr>
        <w:widowControl w:val="0"/>
        <w:tabs>
          <w:tab w:val="left" w:pos="699"/>
          <w:tab w:val="left" w:pos="4102"/>
        </w:tabs>
        <w:ind w:left="400" w:firstLine="3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- привлечение общественного внимания к проблемам сохранения и развития </w:t>
      </w: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>интеллектуального потенциала общества.</w:t>
      </w:r>
    </w:p>
    <w:p w:rsidR="003777B0" w:rsidRPr="0013046C" w:rsidRDefault="003777B0" w:rsidP="003777B0">
      <w:pPr>
        <w:widowControl w:val="0"/>
        <w:tabs>
          <w:tab w:val="left" w:pos="699"/>
          <w:tab w:val="left" w:pos="4102"/>
        </w:tabs>
        <w:jc w:val="both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</w:rPr>
        <w:t>1.4. 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>Участники Фестиваля</w:t>
      </w:r>
    </w:p>
    <w:p w:rsidR="003777B0" w:rsidRPr="0013046C" w:rsidRDefault="003777B0" w:rsidP="003777B0">
      <w:pPr>
        <w:tabs>
          <w:tab w:val="left" w:pos="4102"/>
        </w:tabs>
        <w:ind w:firstLine="40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Фестивале могут принять участие школьники 1-11 классов и учащиеся средних учебных заведений, являющиеся авторами проектных и исследовательских работ в разных областях науки, проживающие на территории Российской Федерации и в государствах ближнего и дальнего зарубежья.</w:t>
      </w:r>
    </w:p>
    <w:p w:rsidR="003777B0" w:rsidRPr="0013046C" w:rsidRDefault="003777B0" w:rsidP="003777B0">
      <w:pPr>
        <w:widowControl w:val="0"/>
        <w:tabs>
          <w:tab w:val="left" w:pos="3314"/>
          <w:tab w:val="left" w:pos="4102"/>
        </w:tabs>
        <w:ind w:left="2960"/>
        <w:jc w:val="center"/>
        <w:rPr>
          <w:rFonts w:ascii="Times New Roman" w:hAnsi="Times New Roman" w:cs="Times New Roman"/>
          <w:b/>
          <w:color w:val="000000"/>
          <w:lang w:bidi="ru-RU"/>
        </w:rPr>
      </w:pPr>
    </w:p>
    <w:p w:rsidR="003777B0" w:rsidRPr="0013046C" w:rsidRDefault="003777B0" w:rsidP="003777B0">
      <w:pPr>
        <w:widowControl w:val="0"/>
        <w:tabs>
          <w:tab w:val="left" w:pos="3314"/>
          <w:tab w:val="left" w:pos="4102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2. Порядок организации Фестивали</w:t>
      </w:r>
    </w:p>
    <w:p w:rsidR="003777B0" w:rsidRPr="0013046C" w:rsidRDefault="003777B0" w:rsidP="003777B0">
      <w:pPr>
        <w:widowControl w:val="0"/>
        <w:tabs>
          <w:tab w:val="left" w:pos="526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2.1.</w:t>
      </w:r>
      <w:r w:rsidRPr="0013046C">
        <w:rPr>
          <w:rFonts w:ascii="Times New Roman" w:hAnsi="Times New Roman" w:cs="Times New Roman"/>
          <w:color w:val="000000"/>
          <w:lang w:bidi="ru-RU"/>
        </w:rPr>
        <w:t> Форма участия в финале Фестиваля только очная.</w:t>
      </w:r>
    </w:p>
    <w:p w:rsidR="003777B0" w:rsidRPr="0013046C" w:rsidRDefault="003777B0" w:rsidP="003777B0">
      <w:pPr>
        <w:widowControl w:val="0"/>
        <w:tabs>
          <w:tab w:val="left" w:pos="526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2.2.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 Для проведения Фестиваля формируется Оргкомитет, включающий в себя представителей учредителей Фестиваля и образовательных учреждений различных типов и видов. </w:t>
      </w:r>
    </w:p>
    <w:p w:rsidR="003777B0" w:rsidRPr="0013046C" w:rsidRDefault="003777B0" w:rsidP="003777B0">
      <w:pPr>
        <w:widowControl w:val="0"/>
        <w:tabs>
          <w:tab w:val="left" w:pos="490"/>
          <w:tab w:val="left" w:pos="4102"/>
        </w:tabs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Оргкомитет:</w:t>
      </w:r>
    </w:p>
    <w:p w:rsidR="003777B0" w:rsidRPr="0013046C" w:rsidRDefault="003777B0" w:rsidP="003777B0">
      <w:pPr>
        <w:widowControl w:val="0"/>
        <w:numPr>
          <w:ilvl w:val="0"/>
          <w:numId w:val="1"/>
        </w:numPr>
        <w:tabs>
          <w:tab w:val="left" w:pos="1300"/>
          <w:tab w:val="left" w:pos="4102"/>
        </w:tabs>
        <w:spacing w:after="0" w:line="240" w:lineRule="auto"/>
        <w:ind w:firstLine="1020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формирует жюри, в состав которого привлекаются специалисты по соответствующим направлениям, участвующие в отборе и оценке ученических работ;</w:t>
      </w:r>
    </w:p>
    <w:p w:rsidR="003777B0" w:rsidRPr="0013046C" w:rsidRDefault="003777B0" w:rsidP="003777B0">
      <w:pPr>
        <w:widowControl w:val="0"/>
        <w:numPr>
          <w:ilvl w:val="0"/>
          <w:numId w:val="1"/>
        </w:numPr>
        <w:tabs>
          <w:tab w:val="left" w:pos="1300"/>
          <w:tab w:val="left" w:pos="4102"/>
        </w:tabs>
        <w:spacing w:after="0" w:line="240" w:lineRule="auto"/>
        <w:ind w:left="102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определяет форму, порядок и сроки проведения Фестиваля;</w:t>
      </w:r>
    </w:p>
    <w:p w:rsidR="003777B0" w:rsidRPr="0013046C" w:rsidRDefault="003777B0" w:rsidP="003777B0">
      <w:pPr>
        <w:widowControl w:val="0"/>
        <w:numPr>
          <w:ilvl w:val="0"/>
          <w:numId w:val="1"/>
        </w:numPr>
        <w:tabs>
          <w:tab w:val="left" w:pos="1300"/>
          <w:tab w:val="left" w:pos="4102"/>
        </w:tabs>
        <w:spacing w:after="0" w:line="240" w:lineRule="auto"/>
        <w:ind w:left="102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утверждает результаты.</w:t>
      </w:r>
    </w:p>
    <w:p w:rsidR="003777B0" w:rsidRPr="0013046C" w:rsidRDefault="003777B0" w:rsidP="003777B0">
      <w:pPr>
        <w:widowControl w:val="0"/>
        <w:tabs>
          <w:tab w:val="left" w:pos="490"/>
          <w:tab w:val="left" w:pos="4102"/>
        </w:tabs>
        <w:spacing w:after="8"/>
        <w:jc w:val="both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2.3. Фестиваль проводится по следующим секциям:</w:t>
      </w:r>
    </w:p>
    <w:p w:rsidR="003777B0" w:rsidRPr="0013046C" w:rsidRDefault="003777B0" w:rsidP="003777B0">
      <w:pPr>
        <w:widowControl w:val="0"/>
        <w:tabs>
          <w:tab w:val="left" w:pos="490"/>
          <w:tab w:val="left" w:pos="4102"/>
        </w:tabs>
        <w:spacing w:after="8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5"/>
        <w:gridCol w:w="5386"/>
      </w:tblGrid>
      <w:tr w:rsidR="003777B0" w:rsidRPr="0013046C" w:rsidTr="007F0D97">
        <w:tc>
          <w:tcPr>
            <w:tcW w:w="2235" w:type="dxa"/>
          </w:tcPr>
          <w:p w:rsidR="003777B0" w:rsidRPr="0013046C" w:rsidRDefault="003777B0" w:rsidP="007F0D97">
            <w:pPr>
              <w:widowControl w:val="0"/>
              <w:tabs>
                <w:tab w:val="left" w:pos="283"/>
                <w:tab w:val="left" w:pos="4102"/>
              </w:tabs>
              <w:jc w:val="both"/>
              <w:rPr>
                <w:rFonts w:ascii="Times New Roman" w:hAnsi="Times New Roman" w:cs="Times New Roman"/>
              </w:rPr>
            </w:pPr>
            <w:r w:rsidRPr="0013046C">
              <w:rPr>
                <w:rStyle w:val="2Exact"/>
                <w:rFonts w:eastAsiaTheme="minorHAnsi"/>
              </w:rPr>
              <w:t>1) Математическая</w:t>
            </w:r>
          </w:p>
        </w:tc>
        <w:tc>
          <w:tcPr>
            <w:tcW w:w="2835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5) Литературоведческая</w:t>
            </w:r>
          </w:p>
        </w:tc>
        <w:tc>
          <w:tcPr>
            <w:tcW w:w="5386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9) Промышленность, экономика, сельское хозяйство</w:t>
            </w:r>
          </w:p>
        </w:tc>
      </w:tr>
      <w:tr w:rsidR="003777B0" w:rsidRPr="0013046C" w:rsidTr="007F0D97">
        <w:tc>
          <w:tcPr>
            <w:tcW w:w="2235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Style w:val="2Exact"/>
                <w:rFonts w:eastAsiaTheme="minorHAnsi"/>
              </w:rPr>
              <w:t xml:space="preserve">2) Физическая </w:t>
            </w:r>
          </w:p>
        </w:tc>
        <w:tc>
          <w:tcPr>
            <w:tcW w:w="2835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6) Географическая</w:t>
            </w:r>
          </w:p>
        </w:tc>
        <w:tc>
          <w:tcPr>
            <w:tcW w:w="5386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10) Социальные инициативы и прикладные исследования</w:t>
            </w:r>
          </w:p>
        </w:tc>
      </w:tr>
      <w:tr w:rsidR="003777B0" w:rsidRPr="0013046C" w:rsidTr="007F0D97">
        <w:tc>
          <w:tcPr>
            <w:tcW w:w="2235" w:type="dxa"/>
          </w:tcPr>
          <w:p w:rsidR="003777B0" w:rsidRPr="0013046C" w:rsidRDefault="003777B0" w:rsidP="007F0D97">
            <w:pPr>
              <w:widowControl w:val="0"/>
              <w:tabs>
                <w:tab w:val="left" w:pos="322"/>
                <w:tab w:val="left" w:pos="4102"/>
              </w:tabs>
              <w:ind w:right="540"/>
              <w:rPr>
                <w:rFonts w:ascii="Times New Roman" w:hAnsi="Times New Roman" w:cs="Times New Roman"/>
              </w:rPr>
            </w:pPr>
            <w:r w:rsidRPr="0013046C">
              <w:rPr>
                <w:rStyle w:val="2Exact"/>
                <w:rFonts w:eastAsiaTheme="minorHAnsi"/>
              </w:rPr>
              <w:t>3) Химическая</w:t>
            </w:r>
          </w:p>
        </w:tc>
        <w:tc>
          <w:tcPr>
            <w:tcW w:w="2835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7) Биологическая</w:t>
            </w:r>
          </w:p>
        </w:tc>
        <w:tc>
          <w:tcPr>
            <w:tcW w:w="5386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11) Экологическая</w:t>
            </w:r>
          </w:p>
        </w:tc>
      </w:tr>
      <w:tr w:rsidR="003777B0" w:rsidRPr="0013046C" w:rsidTr="007F0D97">
        <w:tc>
          <w:tcPr>
            <w:tcW w:w="2235" w:type="dxa"/>
          </w:tcPr>
          <w:p w:rsidR="003777B0" w:rsidRPr="0013046C" w:rsidRDefault="003777B0" w:rsidP="007F0D97">
            <w:pPr>
              <w:tabs>
                <w:tab w:val="left" w:pos="4102"/>
              </w:tabs>
              <w:jc w:val="both"/>
              <w:rPr>
                <w:rFonts w:ascii="Times New Roman" w:hAnsi="Times New Roman" w:cs="Times New Roman"/>
              </w:rPr>
            </w:pPr>
            <w:r w:rsidRPr="0013046C">
              <w:rPr>
                <w:rStyle w:val="2Exact"/>
                <w:rFonts w:eastAsiaTheme="minorHAnsi"/>
              </w:rPr>
              <w:t>4) Историческая</w:t>
            </w:r>
          </w:p>
        </w:tc>
        <w:tc>
          <w:tcPr>
            <w:tcW w:w="2835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8) Культура и искусство</w:t>
            </w:r>
          </w:p>
        </w:tc>
        <w:tc>
          <w:tcPr>
            <w:tcW w:w="5386" w:type="dxa"/>
          </w:tcPr>
          <w:p w:rsidR="003777B0" w:rsidRPr="0013046C" w:rsidRDefault="003777B0" w:rsidP="007F0D97">
            <w:pPr>
              <w:widowControl w:val="0"/>
              <w:tabs>
                <w:tab w:val="left" w:pos="490"/>
                <w:tab w:val="left" w:pos="4102"/>
              </w:tabs>
              <w:spacing w:after="8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13046C">
              <w:rPr>
                <w:rFonts w:ascii="Times New Roman" w:hAnsi="Times New Roman" w:cs="Times New Roman"/>
                <w:color w:val="000000"/>
                <w:lang w:bidi="ru-RU"/>
              </w:rPr>
              <w:t>12) Социально-психологическая</w:t>
            </w:r>
          </w:p>
        </w:tc>
      </w:tr>
    </w:tbl>
    <w:p w:rsidR="003777B0" w:rsidRPr="0013046C" w:rsidRDefault="003777B0" w:rsidP="003777B0">
      <w:pPr>
        <w:widowControl w:val="0"/>
        <w:tabs>
          <w:tab w:val="left" w:pos="490"/>
          <w:tab w:val="left" w:pos="4102"/>
        </w:tabs>
        <w:spacing w:after="8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3777B0" w:rsidRPr="0013046C" w:rsidRDefault="003777B0" w:rsidP="003777B0">
      <w:pPr>
        <w:widowControl w:val="0"/>
        <w:tabs>
          <w:tab w:val="left" w:pos="490"/>
          <w:tab w:val="left" w:pos="4102"/>
        </w:tabs>
        <w:spacing w:after="8"/>
        <w:jc w:val="both"/>
        <w:rPr>
          <w:rFonts w:ascii="Times New Roman" w:hAnsi="Times New Roman" w:cs="Times New Roman"/>
          <w:color w:val="000000"/>
          <w:lang w:bidi="ru-RU"/>
        </w:rPr>
      </w:pPr>
    </w:p>
    <w:p w:rsidR="003777B0" w:rsidRPr="0013046C" w:rsidRDefault="003777B0" w:rsidP="003777B0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зависимости от присланных работ, название и количество секций может быть изменено. Могут быть организованы дополнительные секции.</w:t>
      </w:r>
    </w:p>
    <w:p w:rsidR="003777B0" w:rsidRPr="0013046C" w:rsidRDefault="003777B0" w:rsidP="003777B0">
      <w:pPr>
        <w:widowControl w:val="0"/>
        <w:tabs>
          <w:tab w:val="left" w:pos="490"/>
          <w:tab w:val="left" w:pos="4102"/>
        </w:tabs>
        <w:spacing w:after="327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2.4. </w:t>
      </w:r>
      <w:r w:rsidRPr="0013046C">
        <w:rPr>
          <w:rFonts w:ascii="Times New Roman" w:hAnsi="Times New Roman" w:cs="Times New Roman"/>
          <w:color w:val="000000"/>
          <w:lang w:bidi="ru-RU"/>
        </w:rPr>
        <w:t>Работа секций и оценка жюри проходит по трём возрастным группам. Младшая группа с 1 по 4 класс, средняя группа с 5 по 7 класс, старшая группа с 8 по 11 класс. По итогам приёма работ на Фестиваль Оргкомитет определяет порядок и место проведения финала.</w:t>
      </w:r>
    </w:p>
    <w:p w:rsidR="003777B0" w:rsidRPr="0013046C" w:rsidRDefault="003777B0" w:rsidP="003777B0">
      <w:pPr>
        <w:widowControl w:val="0"/>
        <w:tabs>
          <w:tab w:val="left" w:pos="2237"/>
          <w:tab w:val="left" w:pos="4102"/>
        </w:tabs>
        <w:spacing w:after="26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 Порядок представления и оформления работ</w:t>
      </w:r>
    </w:p>
    <w:p w:rsidR="003777B0" w:rsidRPr="0013046C" w:rsidRDefault="003777B0" w:rsidP="003777B0">
      <w:pPr>
        <w:widowControl w:val="0"/>
        <w:tabs>
          <w:tab w:val="left" w:pos="500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Style w:val="20"/>
          <w:rFonts w:eastAsiaTheme="minorEastAsia"/>
        </w:rPr>
        <w:t xml:space="preserve">3.1. Анкеты-заявки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(установленной формы) на участие во Всероссийском фестивалей работы принимаются Оргкомитетом с 1 по 20 февраля 2019 года. Также до 20 февраля </w:t>
      </w:r>
      <w:r w:rsidRPr="0013046C">
        <w:rPr>
          <w:rStyle w:val="20"/>
          <w:rFonts w:eastAsiaTheme="minorEastAsia"/>
        </w:rPr>
        <w:t xml:space="preserve">все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авторы должны пройти электронную регистрацию на сайте </w:t>
      </w:r>
      <w:hyperlink r:id="rId5" w:history="1">
        <w:r w:rsidRPr="0013046C">
          <w:rPr>
            <w:rStyle w:val="a3"/>
            <w:lang w:val="en-US" w:eastAsia="en-US" w:bidi="en-US"/>
          </w:rPr>
          <w:t>www</w:t>
        </w:r>
        <w:r w:rsidRPr="0013046C">
          <w:rPr>
            <w:rStyle w:val="a3"/>
            <w:lang w:eastAsia="en-US" w:bidi="en-US"/>
          </w:rPr>
          <w:t>.</w:t>
        </w:r>
        <w:r w:rsidRPr="0013046C">
          <w:rPr>
            <w:rStyle w:val="a3"/>
            <w:lang w:val="en-US" w:eastAsia="en-US" w:bidi="en-US"/>
          </w:rPr>
          <w:t>bfnm</w:t>
        </w:r>
        <w:r w:rsidRPr="0013046C">
          <w:rPr>
            <w:rStyle w:val="a3"/>
            <w:lang w:eastAsia="en-US" w:bidi="en-US"/>
          </w:rPr>
          <w:t>.</w:t>
        </w:r>
        <w:r w:rsidRPr="0013046C">
          <w:rPr>
            <w:rStyle w:val="a3"/>
            <w:lang w:val="en-US" w:eastAsia="en-US" w:bidi="en-US"/>
          </w:rPr>
          <w:t>ru</w:t>
        </w:r>
      </w:hyperlink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3777B0">
        <w:rPr>
          <w:rStyle w:val="2"/>
          <w:rFonts w:eastAsiaTheme="minorEastAsia"/>
          <w:lang w:val="ru-RU" w:bidi="ru-RU"/>
        </w:rPr>
        <w:t xml:space="preserve">25 </w:t>
      </w:r>
      <w:r w:rsidRPr="0013046C">
        <w:rPr>
          <w:rStyle w:val="20"/>
          <w:rFonts w:eastAsiaTheme="minorEastAsia"/>
          <w:u w:val="single"/>
        </w:rPr>
        <w:t>февраля</w:t>
      </w:r>
      <w:r w:rsidRPr="0013046C">
        <w:rPr>
          <w:rStyle w:val="20"/>
          <w:rFonts w:eastAsiaTheme="minorEastAsia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публикуются списки прошедших в финал.</w:t>
      </w:r>
    </w:p>
    <w:p w:rsidR="003777B0" w:rsidRPr="0013046C" w:rsidRDefault="003777B0" w:rsidP="003777B0">
      <w:pPr>
        <w:tabs>
          <w:tab w:val="left" w:pos="4102"/>
        </w:tabs>
        <w:ind w:right="40"/>
        <w:jc w:val="center"/>
        <w:rPr>
          <w:rFonts w:ascii="Times New Roman" w:hAnsi="Times New Roman" w:cs="Times New Roman"/>
        </w:rPr>
      </w:pPr>
      <w:r w:rsidRPr="0013046C">
        <w:rPr>
          <w:rStyle w:val="8"/>
          <w:rFonts w:eastAsiaTheme="minorEastAsia"/>
        </w:rPr>
        <w:t>До 10 марта 2019 года все приглашённые на финал присылают заполненный бланк</w:t>
      </w:r>
      <w:r w:rsidRPr="0013046C">
        <w:rPr>
          <w:rStyle w:val="8"/>
          <w:rFonts w:eastAsiaTheme="minorEastAsia"/>
        </w:rPr>
        <w:br/>
        <w:t>Подтверждения об участии в финале, приняв решение об участии и приобретя билеты.</w:t>
      </w:r>
    </w:p>
    <w:p w:rsidR="003777B0" w:rsidRPr="0013046C" w:rsidRDefault="003777B0" w:rsidP="003777B0">
      <w:pPr>
        <w:widowControl w:val="0"/>
        <w:tabs>
          <w:tab w:val="left" w:pos="495"/>
          <w:tab w:val="left" w:pos="4102"/>
        </w:tabs>
        <w:spacing w:after="26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3.2.</w:t>
      </w:r>
      <w:r w:rsidRPr="0013046C">
        <w:rPr>
          <w:rFonts w:ascii="Times New Roman" w:hAnsi="Times New Roman" w:cs="Times New Roman"/>
          <w:color w:val="000000"/>
          <w:lang w:bidi="ru-RU"/>
        </w:rPr>
        <w:t> Оргкомитет оставляет за собой право отбора представленных работ.</w:t>
      </w:r>
    </w:p>
    <w:p w:rsidR="003777B0" w:rsidRPr="0013046C" w:rsidRDefault="003777B0" w:rsidP="003777B0">
      <w:pPr>
        <w:widowControl w:val="0"/>
        <w:tabs>
          <w:tab w:val="left" w:pos="495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3.3. 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Текст работы </w:t>
      </w:r>
      <w:r w:rsidRPr="003777B0">
        <w:rPr>
          <w:rStyle w:val="2"/>
          <w:rFonts w:eastAsiaTheme="minorEastAsia"/>
          <w:lang w:val="ru-RU" w:bidi="ru-RU"/>
        </w:rPr>
        <w:t>на русс</w:t>
      </w:r>
      <w:r w:rsidRPr="0013046C">
        <w:rPr>
          <w:rFonts w:ascii="Times New Roman" w:hAnsi="Times New Roman" w:cs="Times New Roman"/>
          <w:color w:val="000000"/>
          <w:u w:val="single"/>
          <w:lang w:bidi="ru-RU"/>
        </w:rPr>
        <w:t xml:space="preserve">ком </w:t>
      </w:r>
      <w:r w:rsidRPr="003777B0">
        <w:rPr>
          <w:rStyle w:val="2"/>
          <w:rFonts w:eastAsiaTheme="minorEastAsia"/>
          <w:lang w:val="ru-RU" w:bidi="ru-RU"/>
        </w:rPr>
        <w:t>язы</w:t>
      </w:r>
      <w:r w:rsidRPr="0013046C">
        <w:rPr>
          <w:rFonts w:ascii="Times New Roman" w:hAnsi="Times New Roman" w:cs="Times New Roman"/>
          <w:color w:val="000000"/>
          <w:u w:val="single"/>
          <w:lang w:bidi="ru-RU"/>
        </w:rPr>
        <w:t>ке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представляется в Оргкомитет на единый электронный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адрес: </w:t>
      </w:r>
      <w:r w:rsidRPr="0013046C">
        <w:rPr>
          <w:rStyle w:val="2"/>
          <w:rFonts w:eastAsiaTheme="minorEastAsia"/>
        </w:rPr>
        <w:t>vk</w:t>
      </w:r>
      <w:r w:rsidRPr="003777B0">
        <w:rPr>
          <w:rStyle w:val="2"/>
          <w:rFonts w:eastAsiaTheme="minorEastAsia"/>
          <w:lang w:val="ru-RU"/>
        </w:rPr>
        <w:t>-</w:t>
      </w:r>
      <w:r w:rsidRPr="0013046C">
        <w:rPr>
          <w:rStyle w:val="2"/>
          <w:rFonts w:eastAsiaTheme="minorEastAsia"/>
        </w:rPr>
        <w:t>leonardo</w:t>
      </w:r>
      <w:r w:rsidRPr="003777B0">
        <w:rPr>
          <w:rStyle w:val="2"/>
          <w:rFonts w:eastAsiaTheme="minorEastAsia"/>
          <w:lang w:val="ru-RU"/>
        </w:rPr>
        <w:t>@</w:t>
      </w:r>
      <w:r w:rsidRPr="0013046C">
        <w:rPr>
          <w:rStyle w:val="2"/>
          <w:rFonts w:eastAsiaTheme="minorEastAsia"/>
          <w:lang w:bidi="ru-RU"/>
        </w:rPr>
        <w:t>m</w:t>
      </w:r>
      <w:r w:rsidRPr="003777B0">
        <w:rPr>
          <w:rStyle w:val="2"/>
          <w:rFonts w:eastAsiaTheme="minorEastAsia"/>
          <w:lang w:val="ru-RU" w:bidi="ru-RU"/>
        </w:rPr>
        <w:t>а</w:t>
      </w:r>
      <w:r w:rsidRPr="0013046C">
        <w:rPr>
          <w:rStyle w:val="2"/>
          <w:rFonts w:eastAsiaTheme="minorEastAsia"/>
        </w:rPr>
        <w:t>il</w:t>
      </w:r>
      <w:r w:rsidRPr="003777B0">
        <w:rPr>
          <w:rStyle w:val="2"/>
          <w:rFonts w:eastAsiaTheme="minorEastAsia"/>
          <w:lang w:val="ru-RU"/>
        </w:rPr>
        <w:t>.</w:t>
      </w:r>
      <w:r w:rsidRPr="0013046C">
        <w:rPr>
          <w:rStyle w:val="2"/>
          <w:rFonts w:eastAsiaTheme="minorEastAsia"/>
        </w:rPr>
        <w:t>ru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в формате документа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Word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>Объем работы составляет от 10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до 30 страниц </w:t>
      </w: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>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прикрепляется в начале работы.</w:t>
      </w:r>
    </w:p>
    <w:p w:rsidR="003777B0" w:rsidRPr="0013046C" w:rsidRDefault="003777B0" w:rsidP="003777B0">
      <w:pPr>
        <w:tabs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Региональные представительства публикуют свой электронный адрес на сайтах </w:t>
      </w:r>
      <w:r w:rsidRPr="0013046C">
        <w:rPr>
          <w:rStyle w:val="2Candara11pt1pt"/>
          <w:rFonts w:ascii="Times New Roman" w:hAnsi="Times New Roman" w:cs="Times New Roman"/>
        </w:rPr>
        <w:t>0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рганизаторов Фестиваля и образовательных порталах регионов, устанавливают свои сроки проведения региональных этапов Фестиваля (адреса представительств регионов смотрите на сайте: </w:t>
      </w:r>
      <w:hyperlink r:id="rId6" w:history="1">
        <w:r w:rsidRPr="0013046C">
          <w:rPr>
            <w:rStyle w:val="a3"/>
          </w:rPr>
          <w:t>www.bfnm.ru</w:t>
        </w:r>
      </w:hyperlink>
      <w:r w:rsidRPr="0013046C">
        <w:rPr>
          <w:rFonts w:ascii="Times New Roman" w:hAnsi="Times New Roman" w:cs="Times New Roman"/>
          <w:color w:val="000000"/>
          <w:lang w:bidi="ru-RU"/>
        </w:rPr>
        <w:t>)</w:t>
      </w:r>
    </w:p>
    <w:p w:rsidR="003777B0" w:rsidRPr="0013046C" w:rsidRDefault="003777B0" w:rsidP="003777B0">
      <w:pPr>
        <w:widowControl w:val="0"/>
        <w:tabs>
          <w:tab w:val="left" w:pos="504"/>
          <w:tab w:val="left" w:pos="4102"/>
        </w:tabs>
        <w:spacing w:after="292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3.4.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 Требования к машинописному тексту: формат А4 (шрифт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Times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New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Roman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,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размер шрифта 12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pt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, </w:t>
      </w:r>
      <w:r w:rsidRPr="0013046C">
        <w:rPr>
          <w:rFonts w:ascii="Times New Roman" w:hAnsi="Times New Roman" w:cs="Times New Roman"/>
          <w:color w:val="000000"/>
          <w:lang w:bidi="ru-RU"/>
        </w:rPr>
        <w:t>через 1,5 интервала). Поля: слева от текста - 30 мм, справа 20 мм, сверху и снизу - по 20 мм.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автора(ов). Далее печатается название работы. Затем Ф.И.О., должность и ученая степень научного руководителя, страна, город, наименование учреждения, класс. В оглавлении приводятся пункты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т. п. в тексте можно располагать произвольным образом. Список литературы и интернет-источников дается после текста. Порядок оформления библиографии: указывается фамилия, инициалы автора, название работы без кавычек, место и год издания, количество страниц.</w:t>
      </w:r>
    </w:p>
    <w:p w:rsidR="003777B0" w:rsidRPr="0013046C" w:rsidRDefault="003777B0" w:rsidP="003777B0">
      <w:pPr>
        <w:pStyle w:val="a4"/>
        <w:widowControl w:val="0"/>
        <w:tabs>
          <w:tab w:val="left" w:pos="4102"/>
        </w:tabs>
        <w:ind w:left="0"/>
        <w:jc w:val="center"/>
        <w:rPr>
          <w:b/>
        </w:rPr>
      </w:pPr>
      <w:r w:rsidRPr="0013046C">
        <w:rPr>
          <w:b/>
          <w:color w:val="000000"/>
          <w:lang w:bidi="ru-RU"/>
        </w:rPr>
        <w:t>4. Требовании к содержанию работ</w:t>
      </w:r>
    </w:p>
    <w:p w:rsidR="003777B0" w:rsidRPr="0013046C" w:rsidRDefault="003777B0" w:rsidP="003777B0">
      <w:pPr>
        <w:widowControl w:val="0"/>
        <w:tabs>
          <w:tab w:val="left" w:pos="2098"/>
          <w:tab w:val="left" w:pos="4102"/>
          <w:tab w:val="left" w:pos="5338"/>
          <w:tab w:val="left" w:pos="7080"/>
          <w:tab w:val="left" w:pos="8400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4.1.</w:t>
      </w:r>
      <w:r w:rsidRPr="0013046C">
        <w:rPr>
          <w:rFonts w:ascii="Times New Roman" w:hAnsi="Times New Roman" w:cs="Times New Roman"/>
          <w:color w:val="000000"/>
          <w:lang w:bidi="ru-RU"/>
        </w:rPr>
        <w:t> В работе должен быть изложен фактический материал, результаты</w:t>
      </w:r>
      <w:r w:rsidRPr="0013046C">
        <w:rPr>
          <w:rFonts w:ascii="Times New Roman" w:hAnsi="Times New Roman" w:cs="Times New Roman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самостоятельной, проектной или исследовательской деятельности.</w:t>
      </w:r>
    </w:p>
    <w:p w:rsidR="003777B0" w:rsidRPr="0013046C" w:rsidRDefault="003777B0" w:rsidP="003777B0">
      <w:pPr>
        <w:widowControl w:val="0"/>
        <w:tabs>
          <w:tab w:val="left" w:pos="515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4.2.</w:t>
      </w:r>
      <w:r w:rsidRPr="0013046C">
        <w:rPr>
          <w:rFonts w:ascii="Times New Roman" w:hAnsi="Times New Roman" w:cs="Times New Roman"/>
          <w:color w:val="000000"/>
          <w:lang w:bidi="ru-RU"/>
        </w:rPr>
        <w:t> Работы должны иметь исследовательский характер, отличаться новизной, актуальностью, теоретической и практической значимостью, грамотным и логичным изложением.</w:t>
      </w:r>
    </w:p>
    <w:p w:rsidR="003777B0" w:rsidRPr="0013046C" w:rsidRDefault="003777B0" w:rsidP="003777B0">
      <w:pPr>
        <w:pStyle w:val="a4"/>
        <w:widowControl w:val="0"/>
        <w:tabs>
          <w:tab w:val="left" w:pos="505"/>
          <w:tab w:val="left" w:pos="4102"/>
        </w:tabs>
        <w:ind w:left="0"/>
        <w:jc w:val="both"/>
      </w:pPr>
      <w:r w:rsidRPr="0013046C">
        <w:rPr>
          <w:b/>
          <w:color w:val="000000"/>
          <w:lang w:bidi="ru-RU"/>
        </w:rPr>
        <w:t>4.3.</w:t>
      </w:r>
      <w:r w:rsidRPr="0013046C">
        <w:rPr>
          <w:color w:val="000000"/>
          <w:lang w:bidi="ru-RU"/>
        </w:rPr>
        <w:t> Работы реферативного характера, не содержащие элементов самостоятельного исследования, к участию в Фестивале не допускаются.</w:t>
      </w:r>
    </w:p>
    <w:p w:rsidR="003777B0" w:rsidRPr="0013046C" w:rsidRDefault="003777B0" w:rsidP="003777B0">
      <w:pPr>
        <w:widowControl w:val="0"/>
        <w:tabs>
          <w:tab w:val="left" w:pos="510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4.4</w:t>
      </w:r>
      <w:r w:rsidRPr="0013046C">
        <w:rPr>
          <w:rFonts w:ascii="Times New Roman" w:hAnsi="Times New Roman" w:cs="Times New Roman"/>
          <w:color w:val="000000"/>
          <w:lang w:bidi="ru-RU"/>
        </w:rPr>
        <w:t>. Структура работы: анкета-заявка; титульный лист; оглавление; введение; главы работы; заключение; список литературы; используемых интернет-источников; приложения.</w:t>
      </w:r>
    </w:p>
    <w:p w:rsidR="003777B0" w:rsidRPr="0013046C" w:rsidRDefault="003777B0" w:rsidP="003777B0">
      <w:pPr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Введение - это краткое обоснование актуальности выбранной проблемы, цели и поставленных задач. Указываются методы и этапы проведения иселедования/проекта. Для научного аппарата исследовательской/проектной работы указание объекта и/или предмета исследования, наличие гипотезы, определение проблемы или противоречий по теме строго обязательно.</w:t>
      </w:r>
    </w:p>
    <w:p w:rsidR="003777B0" w:rsidRPr="0013046C" w:rsidRDefault="003777B0" w:rsidP="003777B0">
      <w:pPr>
        <w:tabs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основной части проводится обзор литературы, излагаются и анализируются полученные результаты, предъявляются выводы по каждой главе.</w:t>
      </w:r>
    </w:p>
    <w:p w:rsidR="003777B0" w:rsidRPr="0013046C" w:rsidRDefault="003777B0" w:rsidP="003777B0">
      <w:pPr>
        <w:tabs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заключении отмечаются основные результаты работы и намечаются дальнейшие перспективы исследования.</w:t>
      </w:r>
    </w:p>
    <w:p w:rsidR="003777B0" w:rsidRPr="0013046C" w:rsidRDefault="003777B0" w:rsidP="003777B0">
      <w:pPr>
        <w:tabs>
          <w:tab w:val="left" w:pos="4102"/>
        </w:tabs>
        <w:spacing w:after="338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 приложении могут приводиться схемы, графики, таблицы, рисунки и т. п.</w:t>
      </w:r>
    </w:p>
    <w:p w:rsidR="003777B0" w:rsidRPr="0013046C" w:rsidRDefault="003777B0" w:rsidP="003777B0">
      <w:pPr>
        <w:widowControl w:val="0"/>
        <w:tabs>
          <w:tab w:val="left" w:pos="1848"/>
          <w:tab w:val="left" w:pos="4102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5. Требования к защите и представлению работ на Фестиваль</w:t>
      </w:r>
    </w:p>
    <w:p w:rsidR="003777B0" w:rsidRPr="0013046C" w:rsidRDefault="003777B0" w:rsidP="003777B0">
      <w:pPr>
        <w:widowControl w:val="0"/>
        <w:tabs>
          <w:tab w:val="left" w:pos="634"/>
          <w:tab w:val="left" w:pos="4102"/>
        </w:tabs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5.1.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 Защита каждой работы проходит в форме 6-минутного (максимум) устного выступления и ответов на вопросы членов жюри и присутствующих с помощью презентации в программах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Power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Point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Жюри предоставляются текст работы и пять буклетов (ферма и содержание буклета </w:t>
      </w: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 xml:space="preserve">произвольная) с кратким содержанием работы и отчетом о проведенном исследовании (рекомендации по составлению буклета см. на сайте </w:t>
      </w:r>
      <w:hyperlink r:id="rId7" w:history="1">
        <w:r w:rsidRPr="0013046C">
          <w:rPr>
            <w:rStyle w:val="a3"/>
          </w:rPr>
          <w:t>www.bfnm.ru</w:t>
        </w:r>
      </w:hyperlink>
      <w:r w:rsidRPr="0013046C">
        <w:rPr>
          <w:rFonts w:ascii="Times New Roman" w:hAnsi="Times New Roman" w:cs="Times New Roman"/>
          <w:color w:val="000000"/>
          <w:lang w:bidi="ru-RU"/>
        </w:rPr>
        <w:t>). При презентации 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 или с привлечением переводчика.</w:t>
      </w:r>
    </w:p>
    <w:p w:rsidR="003777B0" w:rsidRPr="0013046C" w:rsidRDefault="003777B0" w:rsidP="003777B0">
      <w:pPr>
        <w:tabs>
          <w:tab w:val="left" w:pos="3658"/>
          <w:tab w:val="left" w:pos="4102"/>
        </w:tabs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6. Сроки и место проведения</w:t>
      </w:r>
    </w:p>
    <w:p w:rsidR="003777B0" w:rsidRPr="0013046C" w:rsidRDefault="003777B0" w:rsidP="003777B0">
      <w:pPr>
        <w:widowControl w:val="0"/>
        <w:numPr>
          <w:ilvl w:val="0"/>
          <w:numId w:val="2"/>
        </w:numPr>
        <w:tabs>
          <w:tab w:val="left" w:pos="501"/>
          <w:tab w:val="left" w:pos="41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Фестиваль для младшей и средней возрастных групп проводится </w:t>
      </w:r>
      <w:r w:rsidRPr="0013046C">
        <w:rPr>
          <w:rStyle w:val="21"/>
          <w:rFonts w:eastAsiaTheme="minorEastAsia"/>
        </w:rPr>
        <w:t>22-24 марта 20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19 </w:t>
      </w:r>
      <w:r w:rsidRPr="0013046C">
        <w:rPr>
          <w:rStyle w:val="21"/>
          <w:rFonts w:eastAsiaTheme="minorEastAsia"/>
        </w:rPr>
        <w:t>года.</w:t>
      </w:r>
    </w:p>
    <w:p w:rsidR="003777B0" w:rsidRPr="0013046C" w:rsidRDefault="003777B0" w:rsidP="003777B0">
      <w:pPr>
        <w:widowControl w:val="0"/>
        <w:numPr>
          <w:ilvl w:val="0"/>
          <w:numId w:val="2"/>
        </w:numPr>
        <w:tabs>
          <w:tab w:val="left" w:pos="501"/>
          <w:tab w:val="left" w:pos="41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Фестиваль для старшей возрастной группы проводится </w:t>
      </w:r>
      <w:r w:rsidRPr="0013046C">
        <w:rPr>
          <w:rStyle w:val="21"/>
          <w:rFonts w:eastAsiaTheme="minorEastAsia"/>
        </w:rPr>
        <w:t>29-31 марта 2019 года.</w:t>
      </w:r>
    </w:p>
    <w:p w:rsidR="003777B0" w:rsidRPr="0013046C" w:rsidRDefault="003777B0" w:rsidP="003777B0">
      <w:pPr>
        <w:widowControl w:val="0"/>
        <w:numPr>
          <w:ilvl w:val="0"/>
          <w:numId w:val="2"/>
        </w:numPr>
        <w:tabs>
          <w:tab w:val="left" w:pos="505"/>
          <w:tab w:val="left" w:pos="4102"/>
        </w:tabs>
        <w:spacing w:after="323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Базовыми площадками проведения Фестиваля являются Московский филиал Российской международной академии туризма (РМАТ) и РХТУ им. Д.И. Менделеева.</w:t>
      </w:r>
    </w:p>
    <w:p w:rsidR="003777B0" w:rsidRPr="0013046C" w:rsidRDefault="003777B0" w:rsidP="003777B0">
      <w:pPr>
        <w:widowControl w:val="0"/>
        <w:tabs>
          <w:tab w:val="left" w:pos="3318"/>
          <w:tab w:val="left" w:pos="4102"/>
        </w:tabs>
        <w:ind w:left="3000"/>
        <w:jc w:val="both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7. Подведение итогов, награждение</w:t>
      </w:r>
    </w:p>
    <w:p w:rsidR="003777B0" w:rsidRPr="0013046C" w:rsidRDefault="003777B0" w:rsidP="003777B0">
      <w:pPr>
        <w:widowControl w:val="0"/>
        <w:numPr>
          <w:ilvl w:val="1"/>
          <w:numId w:val="3"/>
        </w:numPr>
        <w:tabs>
          <w:tab w:val="left" w:pos="501"/>
          <w:tab w:val="left" w:pos="41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Итоги Фестиваля подводятся жюри по трём возрастным группам и объявляются на церемонии закрытия.</w:t>
      </w:r>
    </w:p>
    <w:p w:rsidR="003777B0" w:rsidRPr="0013046C" w:rsidRDefault="003777B0" w:rsidP="003777B0">
      <w:pPr>
        <w:widowControl w:val="0"/>
        <w:numPr>
          <w:ilvl w:val="1"/>
          <w:numId w:val="3"/>
        </w:numPr>
        <w:tabs>
          <w:tab w:val="left" w:pos="505"/>
          <w:tab w:val="left" w:pos="41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Победители Фестиваля в каждой секции, каждой возрастной группы, награждаются золотыми медалями, дипломами и кубками. Призеры награждаются серебряными и бронзовыми медалями, дипломами Фестиваля.</w:t>
      </w:r>
    </w:p>
    <w:p w:rsidR="003777B0" w:rsidRPr="0013046C" w:rsidRDefault="003777B0" w:rsidP="003777B0">
      <w:pPr>
        <w:widowControl w:val="0"/>
        <w:numPr>
          <w:ilvl w:val="1"/>
          <w:numId w:val="3"/>
        </w:numPr>
        <w:tabs>
          <w:tab w:val="left" w:pos="505"/>
          <w:tab w:val="left" w:pos="41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Финалисты Всероссийского фестиваля награждаются грамотами Оргкомитета, медалями участника. Руководители работ награждаются грамотами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Op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>г</w:t>
      </w:r>
      <w:r w:rsidRPr="0013046C">
        <w:rPr>
          <w:rFonts w:ascii="Times New Roman" w:hAnsi="Times New Roman" w:cs="Times New Roman"/>
          <w:color w:val="000000"/>
          <w:lang w:bidi="ru-RU"/>
        </w:rPr>
        <w:t>комитета.</w:t>
      </w:r>
    </w:p>
    <w:p w:rsidR="003777B0" w:rsidRPr="0013046C" w:rsidRDefault="003777B0" w:rsidP="003777B0">
      <w:pPr>
        <w:widowControl w:val="0"/>
        <w:numPr>
          <w:ilvl w:val="1"/>
          <w:numId w:val="3"/>
        </w:numPr>
        <w:tabs>
          <w:tab w:val="left" w:pos="505"/>
          <w:tab w:val="left" w:pos="410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Образовательные учреждения, принимающие активное участие в Фестивале, награждаются Орденом «Леонардо».</w:t>
      </w:r>
    </w:p>
    <w:p w:rsidR="00FA0695" w:rsidRDefault="003777B0" w:rsidP="003777B0">
      <w:r w:rsidRPr="0013046C">
        <w:rPr>
          <w:rFonts w:ascii="Times New Roman" w:hAnsi="Times New Roman" w:cs="Times New Roman"/>
          <w:color w:val="000000"/>
          <w:lang w:bidi="ru-RU"/>
        </w:rPr>
        <w:t>Списки победителей публикуются в журнале «Вестник образования России» и на сайтах организаторов Фестиваля.</w:t>
      </w:r>
    </w:p>
    <w:sectPr w:rsidR="00F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A1E"/>
    <w:multiLevelType w:val="multilevel"/>
    <w:tmpl w:val="C660E2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607143"/>
    <w:multiLevelType w:val="multilevel"/>
    <w:tmpl w:val="BF4076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490EB4"/>
    <w:multiLevelType w:val="multilevel"/>
    <w:tmpl w:val="8AF087D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77B0"/>
    <w:rsid w:val="003777B0"/>
    <w:rsid w:val="00FA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7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7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77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377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sid w:val="00377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377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3777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777B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3777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1pt1pt">
    <w:name w:val="Основной текст (2) + Candara;11 pt;Интервал 1 pt"/>
    <w:basedOn w:val="a0"/>
    <w:rsid w:val="003777B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Курсив"/>
    <w:basedOn w:val="a0"/>
    <w:rsid w:val="003777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3777B0"/>
    <w:pPr>
      <w:widowControl w:val="0"/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3777B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f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fnm.ru" TargetMode="External"/><Relationship Id="rId5" Type="http://schemas.openxmlformats.org/officeDocument/2006/relationships/hyperlink" Target="http://www.bfm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1317</Words>
  <Characters>7510</Characters>
  <Application>Microsoft Office Word</Application>
  <DocSecurity>0</DocSecurity>
  <Lines>62</Lines>
  <Paragraphs>17</Paragraphs>
  <ScaleCrop>false</ScaleCrop>
  <Company>ДОУ №1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ttruhanova</dc:creator>
  <cp:keywords/>
  <dc:description/>
  <cp:lastModifiedBy>ttruhanova</cp:lastModifiedBy>
  <cp:revision>2</cp:revision>
  <dcterms:created xsi:type="dcterms:W3CDTF">2018-08-31T13:06:00Z</dcterms:created>
  <dcterms:modified xsi:type="dcterms:W3CDTF">2018-08-31T13:06:00Z</dcterms:modified>
</cp:coreProperties>
</file>