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4F" w:rsidRPr="00855E11" w:rsidRDefault="00855E11" w:rsidP="00855E11">
      <w:pPr>
        <w:jc w:val="center"/>
        <w:rPr>
          <w:rFonts w:ascii="Times New Roman" w:hAnsi="Times New Roman" w:cs="Times New Roman"/>
          <w:b/>
        </w:rPr>
      </w:pPr>
      <w:r w:rsidRPr="00855E11">
        <w:rPr>
          <w:rFonts w:ascii="Times New Roman" w:hAnsi="Times New Roman" w:cs="Times New Roman"/>
          <w:b/>
        </w:rPr>
        <w:t>ПРОФЕССИОГРАММА</w:t>
      </w:r>
    </w:p>
    <w:p w:rsidR="00855E11" w:rsidRPr="00855E11" w:rsidRDefault="00855E11" w:rsidP="00855E11">
      <w:pPr>
        <w:jc w:val="center"/>
        <w:rPr>
          <w:rFonts w:ascii="Times New Roman" w:hAnsi="Times New Roman" w:cs="Times New Roman"/>
          <w:b/>
        </w:rPr>
      </w:pPr>
      <w:r w:rsidRPr="00855E11">
        <w:rPr>
          <w:rFonts w:ascii="Times New Roman" w:hAnsi="Times New Roman" w:cs="Times New Roman"/>
          <w:b/>
        </w:rPr>
        <w:t>ТОКАРЬ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Описание профессии:</w:t>
      </w:r>
    </w:p>
    <w:p w:rsidR="00855E11" w:rsidRPr="00855E11" w:rsidRDefault="00855E11" w:rsidP="00855E11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Токарь - рабочий, специалист по токарному делу - обработке резанием вращающихся заготовок или вращающегося режущего инструмента по обработке дерева, металла, пластмассы, оргстекла, смолы и т. д. на металлорежущих станках токарной группы.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Тип и класс профессии: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Тип - человек-техника; класс – исполнительский.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Содержание деятельности: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Токарь в соответствии с конструкторской документацией изготавливает и обрабатывает на токарных станках детали и узлы различной сложности, налаживает станки по производству деталей, переналаживает станок на изготовление другого типа продукции.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Требования к знаниям и умениям: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 xml:space="preserve">- обрабатывать детали на токарных, токарно-карусельных, токарно-расточных, токарно-револьверных станках по 8-11 квалитетам; - производить нарезание резьбы токарных станках; - производить нарезание наружной и внутренней однозаходной треугольной, прямоугольной и трапецеидальной резьбы резцом, многорезцовыми головками; - устанавливать сложные детали с выверкой по кондуктору; - производить наладку токарных, токарно-карусельных, токарно-расточных, токарно-револьверных станков; - управлять подъемно-транспортным оборудованием с пола; - производить </w:t>
      </w:r>
      <w:proofErr w:type="spellStart"/>
      <w:r w:rsidRPr="00855E11">
        <w:rPr>
          <w:sz w:val="28"/>
          <w:szCs w:val="28"/>
        </w:rPr>
        <w:t>строповку</w:t>
      </w:r>
      <w:proofErr w:type="spellEnd"/>
      <w:r w:rsidRPr="00855E11">
        <w:rPr>
          <w:sz w:val="28"/>
          <w:szCs w:val="28"/>
        </w:rPr>
        <w:t xml:space="preserve"> и увязку грузов для подъема, перемещения, установки и складирования.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 xml:space="preserve">Требования к </w:t>
      </w:r>
      <w:proofErr w:type="spellStart"/>
      <w:r w:rsidRPr="00855E11">
        <w:rPr>
          <w:b/>
          <w:sz w:val="28"/>
          <w:szCs w:val="28"/>
        </w:rPr>
        <w:t>индивидуальнм</w:t>
      </w:r>
      <w:proofErr w:type="spellEnd"/>
      <w:r w:rsidRPr="00855E11">
        <w:rPr>
          <w:b/>
          <w:sz w:val="28"/>
          <w:szCs w:val="28"/>
        </w:rPr>
        <w:t xml:space="preserve"> особенностям специалиста: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Внимательность, аккуратность, выносливость, развитое пространственное мышление, склонность к монотонной работе, развитая координация и моторика.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Условия труда: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Сменный график работы, наличие вредных факторов труда. К вредным факторам относятся повышенный уровень шума, блеск металла, напряженная, фиксированная поза стоя. Токарь выполняет ясные, четко регламентированные операции, рабочие задачи строго стандартизованы.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lastRenderedPageBreak/>
        <w:t>Медицинские противопоказания: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Нарушения опорно-двигательного аппарата, выраженный дефект зрения, неврологические и психиатрические заболевания, заболевания сердечно-сосудистой системы, аллергические заболевания, заболевания дыхательной системы.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r w:rsidRPr="00855E11">
        <w:rPr>
          <w:b/>
          <w:sz w:val="28"/>
          <w:szCs w:val="28"/>
        </w:rPr>
        <w:t>Базовое образование:</w:t>
      </w:r>
    </w:p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Среднее профессиональное образование.</w:t>
      </w:r>
    </w:p>
    <w:p w:rsidR="00855E11" w:rsidRPr="00855E11" w:rsidRDefault="00855E11" w:rsidP="00855E11">
      <w:pPr>
        <w:pStyle w:val="contentstrong"/>
        <w:jc w:val="both"/>
        <w:rPr>
          <w:b/>
          <w:sz w:val="28"/>
          <w:szCs w:val="28"/>
        </w:rPr>
      </w:pPr>
      <w:bookmarkStart w:id="0" w:name="_GoBack"/>
      <w:r w:rsidRPr="00855E11">
        <w:rPr>
          <w:b/>
          <w:sz w:val="28"/>
          <w:szCs w:val="28"/>
        </w:rPr>
        <w:t>Перспективы карьерного роста:</w:t>
      </w:r>
    </w:p>
    <w:bookmarkEnd w:id="0"/>
    <w:p w:rsidR="00855E11" w:rsidRPr="00855E11" w:rsidRDefault="00855E11" w:rsidP="00855E11">
      <w:pPr>
        <w:pStyle w:val="contentparagraph"/>
        <w:jc w:val="both"/>
        <w:rPr>
          <w:sz w:val="28"/>
          <w:szCs w:val="28"/>
        </w:rPr>
      </w:pPr>
      <w:r w:rsidRPr="00855E11">
        <w:rPr>
          <w:sz w:val="28"/>
          <w:szCs w:val="28"/>
        </w:rPr>
        <w:t>Должность специалиста зависит от разряда (диапазон разрядов 2-6). Карьерный рост токаря возможен до позиции начальника группы токарей, начальника цеха.</w:t>
      </w:r>
    </w:p>
    <w:p w:rsidR="00855E11" w:rsidRPr="00855E11" w:rsidRDefault="00855E11" w:rsidP="00855E11">
      <w:pPr>
        <w:jc w:val="both"/>
        <w:rPr>
          <w:sz w:val="28"/>
          <w:szCs w:val="28"/>
        </w:rPr>
      </w:pPr>
    </w:p>
    <w:sectPr w:rsidR="00855E11" w:rsidRPr="0085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6A"/>
    <w:rsid w:val="00855E11"/>
    <w:rsid w:val="00B5786A"/>
    <w:rsid w:val="00C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1E14-124B-44F5-BAAE-4C9C1C6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8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8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2023-04-27T09:15:00Z</dcterms:created>
  <dcterms:modified xsi:type="dcterms:W3CDTF">2023-04-27T09:16:00Z</dcterms:modified>
</cp:coreProperties>
</file>