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7B0" w:rsidRPr="0013046C" w:rsidRDefault="003777B0" w:rsidP="003777B0">
      <w:pPr>
        <w:pStyle w:val="90"/>
        <w:shd w:val="clear" w:color="auto" w:fill="auto"/>
        <w:tabs>
          <w:tab w:val="left" w:pos="4102"/>
        </w:tabs>
        <w:spacing w:line="240" w:lineRule="auto"/>
        <w:ind w:left="4300"/>
      </w:pPr>
      <w:r w:rsidRPr="0013046C">
        <w:rPr>
          <w:color w:val="000000"/>
          <w:lang w:bidi="ru-RU"/>
        </w:rPr>
        <w:t>ПОЛОЖЕНИЕ</w:t>
      </w:r>
    </w:p>
    <w:p w:rsidR="003777B0" w:rsidRPr="0013046C" w:rsidRDefault="003777B0" w:rsidP="003777B0">
      <w:pPr>
        <w:pStyle w:val="90"/>
        <w:shd w:val="clear" w:color="auto" w:fill="auto"/>
        <w:tabs>
          <w:tab w:val="left" w:pos="4102"/>
        </w:tabs>
        <w:spacing w:line="240" w:lineRule="auto"/>
        <w:ind w:right="20"/>
        <w:jc w:val="center"/>
      </w:pPr>
      <w:r w:rsidRPr="0013046C">
        <w:rPr>
          <w:color w:val="000000"/>
          <w:lang w:bidi="ru-RU"/>
        </w:rPr>
        <w:t>О ВСЕРОССИЙСКОМ ФЕСТИВАЛЕ ТВОРЧЕСКИХ</w:t>
      </w:r>
      <w:r w:rsidRPr="0013046C">
        <w:rPr>
          <w:color w:val="000000"/>
          <w:lang w:bidi="ru-RU"/>
        </w:rPr>
        <w:br/>
        <w:t>ОТКРЫТИЙ И ИНИЦИАТИВ «ЛЕОНАРДО»</w:t>
      </w:r>
    </w:p>
    <w:p w:rsidR="003777B0" w:rsidRPr="0013046C" w:rsidRDefault="003777B0" w:rsidP="003777B0">
      <w:pPr>
        <w:pStyle w:val="100"/>
        <w:shd w:val="clear" w:color="auto" w:fill="auto"/>
        <w:tabs>
          <w:tab w:val="left" w:pos="4102"/>
        </w:tabs>
        <w:spacing w:after="344" w:line="240" w:lineRule="auto"/>
        <w:ind w:right="20"/>
      </w:pPr>
      <w:r w:rsidRPr="0013046C">
        <w:rPr>
          <w:color w:val="000000"/>
          <w:lang w:bidi="ru-RU"/>
        </w:rPr>
        <w:t>(на 2018/2019 учебный год)</w:t>
      </w:r>
    </w:p>
    <w:p w:rsidR="003777B0" w:rsidRPr="0013046C" w:rsidRDefault="003777B0" w:rsidP="003777B0">
      <w:pPr>
        <w:widowControl w:val="0"/>
        <w:tabs>
          <w:tab w:val="left" w:pos="4102"/>
        </w:tabs>
        <w:jc w:val="center"/>
        <w:rPr>
          <w:rFonts w:ascii="Times New Roman" w:hAnsi="Times New Roman" w:cs="Times New Roman"/>
          <w:b/>
        </w:rPr>
      </w:pPr>
      <w:r w:rsidRPr="0013046C">
        <w:rPr>
          <w:rFonts w:ascii="Times New Roman" w:hAnsi="Times New Roman" w:cs="Times New Roman"/>
          <w:b/>
          <w:color w:val="000000"/>
          <w:lang w:bidi="ru-RU"/>
        </w:rPr>
        <w:t>1. Общие положения</w:t>
      </w:r>
    </w:p>
    <w:p w:rsidR="003777B0" w:rsidRPr="0013046C" w:rsidRDefault="003777B0" w:rsidP="003777B0">
      <w:pPr>
        <w:tabs>
          <w:tab w:val="left" w:pos="4102"/>
        </w:tabs>
        <w:spacing w:after="281"/>
        <w:ind w:firstLine="709"/>
        <w:jc w:val="both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>Фестиваль творческих открытий и инициатив «Леонардо» (далее - Фестиваль) рассматривает роль человека в его взаимоотношениях с окружающим миром. Именно поэтому символом Фестиваля стала личность Леонардо да Винчи.</w:t>
      </w:r>
    </w:p>
    <w:p w:rsidR="003777B0" w:rsidRPr="0013046C" w:rsidRDefault="003777B0" w:rsidP="003777B0">
      <w:pPr>
        <w:widowControl w:val="0"/>
        <w:tabs>
          <w:tab w:val="left" w:pos="512"/>
          <w:tab w:val="left" w:pos="4102"/>
        </w:tabs>
        <w:jc w:val="both"/>
        <w:rPr>
          <w:rFonts w:ascii="Times New Roman" w:hAnsi="Times New Roman" w:cs="Times New Roman"/>
          <w:b/>
        </w:rPr>
      </w:pPr>
      <w:r w:rsidRPr="0013046C">
        <w:rPr>
          <w:rFonts w:ascii="Times New Roman" w:hAnsi="Times New Roman" w:cs="Times New Roman"/>
          <w:b/>
          <w:color w:val="000000"/>
          <w:lang w:bidi="ru-RU"/>
        </w:rPr>
        <w:t>1.1. Учредители н организаторы Фестиваля:</w:t>
      </w:r>
    </w:p>
    <w:p w:rsidR="003777B0" w:rsidRPr="0013046C" w:rsidRDefault="003777B0" w:rsidP="003777B0">
      <w:pPr>
        <w:widowControl w:val="0"/>
        <w:tabs>
          <w:tab w:val="left" w:pos="1253"/>
          <w:tab w:val="left" w:pos="4102"/>
        </w:tabs>
        <w:ind w:firstLine="709"/>
        <w:jc w:val="both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>- Российский химико-технологический университет имени Д.И. Менделеева.</w:t>
      </w:r>
    </w:p>
    <w:p w:rsidR="003777B0" w:rsidRPr="0013046C" w:rsidRDefault="003777B0" w:rsidP="003777B0">
      <w:pPr>
        <w:tabs>
          <w:tab w:val="left" w:pos="4102"/>
        </w:tabs>
        <w:ind w:firstLine="709"/>
        <w:jc w:val="both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>- Некоммерческая организация Благотворительный фонд наследия Менделеева.</w:t>
      </w:r>
    </w:p>
    <w:p w:rsidR="003777B0" w:rsidRPr="0013046C" w:rsidRDefault="003777B0" w:rsidP="003777B0">
      <w:pPr>
        <w:widowControl w:val="0"/>
        <w:tabs>
          <w:tab w:val="left" w:pos="1262"/>
          <w:tab w:val="left" w:pos="4102"/>
        </w:tabs>
        <w:ind w:firstLine="709"/>
        <w:jc w:val="both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>- Химический факультет МГУ имени М.В. Ломоносова.</w:t>
      </w:r>
    </w:p>
    <w:p w:rsidR="003777B0" w:rsidRPr="0013046C" w:rsidRDefault="003777B0" w:rsidP="003777B0">
      <w:pPr>
        <w:widowControl w:val="0"/>
        <w:tabs>
          <w:tab w:val="left" w:pos="1267"/>
          <w:tab w:val="left" w:pos="4102"/>
        </w:tabs>
        <w:ind w:firstLine="709"/>
        <w:jc w:val="both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>- Московский педагогический государственный университет.</w:t>
      </w:r>
    </w:p>
    <w:p w:rsidR="003777B0" w:rsidRPr="0013046C" w:rsidRDefault="003777B0" w:rsidP="003777B0">
      <w:pPr>
        <w:tabs>
          <w:tab w:val="left" w:pos="4102"/>
        </w:tabs>
        <w:ind w:firstLine="709"/>
        <w:jc w:val="both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>- Московский государственный областной университет.</w:t>
      </w:r>
    </w:p>
    <w:p w:rsidR="003777B0" w:rsidRPr="0013046C" w:rsidRDefault="003777B0" w:rsidP="003777B0">
      <w:pPr>
        <w:widowControl w:val="0"/>
        <w:tabs>
          <w:tab w:val="left" w:pos="1267"/>
          <w:tab w:val="left" w:pos="4102"/>
        </w:tabs>
        <w:ind w:firstLine="709"/>
        <w:jc w:val="both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>- Московский физико-технический институт (государственный университет).</w:t>
      </w:r>
    </w:p>
    <w:p w:rsidR="003777B0" w:rsidRPr="0013046C" w:rsidRDefault="003777B0" w:rsidP="003777B0">
      <w:pPr>
        <w:widowControl w:val="0"/>
        <w:tabs>
          <w:tab w:val="left" w:pos="1267"/>
          <w:tab w:val="left" w:pos="4102"/>
        </w:tabs>
        <w:ind w:firstLine="709"/>
        <w:jc w:val="both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>- Журнал «Вестник образования России».</w:t>
      </w:r>
    </w:p>
    <w:p w:rsidR="003777B0" w:rsidRPr="0013046C" w:rsidRDefault="003777B0" w:rsidP="003777B0">
      <w:pPr>
        <w:widowControl w:val="0"/>
        <w:tabs>
          <w:tab w:val="left" w:pos="541"/>
          <w:tab w:val="left" w:pos="4102"/>
        </w:tabs>
        <w:jc w:val="both"/>
        <w:rPr>
          <w:rFonts w:ascii="Times New Roman" w:hAnsi="Times New Roman" w:cs="Times New Roman"/>
        </w:rPr>
      </w:pPr>
      <w:r w:rsidRPr="0013046C">
        <w:rPr>
          <w:rStyle w:val="20"/>
          <w:rFonts w:eastAsiaTheme="minorEastAsia"/>
        </w:rPr>
        <w:t xml:space="preserve">1.2. Фестиваль проводится </w:t>
      </w:r>
      <w:r w:rsidRPr="0013046C">
        <w:rPr>
          <w:rFonts w:ascii="Times New Roman" w:hAnsi="Times New Roman" w:cs="Times New Roman"/>
          <w:color w:val="000000"/>
          <w:lang w:bidi="ru-RU"/>
        </w:rPr>
        <w:t>с целью духовного, нравственного, эстетического воспитания и интеллектуального развития учащихся через приобщение их к научной деятельности и организацию творческого общения детей, занимающихся исследовательской и проектной работой в различных областях знаний.</w:t>
      </w:r>
    </w:p>
    <w:p w:rsidR="003777B0" w:rsidRPr="0013046C" w:rsidRDefault="003777B0" w:rsidP="003777B0">
      <w:pPr>
        <w:widowControl w:val="0"/>
        <w:tabs>
          <w:tab w:val="left" w:pos="517"/>
          <w:tab w:val="left" w:pos="4102"/>
        </w:tabs>
        <w:jc w:val="both"/>
        <w:rPr>
          <w:rFonts w:ascii="Times New Roman" w:hAnsi="Times New Roman" w:cs="Times New Roman"/>
          <w:b/>
        </w:rPr>
      </w:pPr>
      <w:r w:rsidRPr="0013046C">
        <w:rPr>
          <w:rFonts w:ascii="Times New Roman" w:hAnsi="Times New Roman" w:cs="Times New Roman"/>
          <w:b/>
          <w:color w:val="000000"/>
          <w:lang w:bidi="ru-RU"/>
        </w:rPr>
        <w:t>1.3. Задачи Фестивали:</w:t>
      </w:r>
    </w:p>
    <w:p w:rsidR="003777B0" w:rsidRPr="0013046C" w:rsidRDefault="003777B0" w:rsidP="003777B0">
      <w:pPr>
        <w:widowControl w:val="0"/>
        <w:tabs>
          <w:tab w:val="left" w:pos="699"/>
          <w:tab w:val="left" w:pos="4102"/>
        </w:tabs>
        <w:ind w:left="709"/>
        <w:jc w:val="both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>- выявление и поддержка интеллектуально и художественно одаренных учащихся:</w:t>
      </w:r>
    </w:p>
    <w:p w:rsidR="003777B0" w:rsidRPr="0013046C" w:rsidRDefault="003777B0" w:rsidP="003777B0">
      <w:pPr>
        <w:widowControl w:val="0"/>
        <w:tabs>
          <w:tab w:val="left" w:pos="699"/>
          <w:tab w:val="left" w:pos="4102"/>
        </w:tabs>
        <w:ind w:firstLine="709"/>
        <w:jc w:val="both"/>
        <w:rPr>
          <w:rFonts w:ascii="Times New Roman" w:hAnsi="Times New Roman" w:cs="Times New Roman"/>
          <w:color w:val="000000"/>
          <w:lang w:bidi="ru-RU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>- развитие познавательного интереса школьников в области наук;</w:t>
      </w:r>
    </w:p>
    <w:p w:rsidR="003777B0" w:rsidRPr="0013046C" w:rsidRDefault="003777B0" w:rsidP="003777B0">
      <w:pPr>
        <w:widowControl w:val="0"/>
        <w:tabs>
          <w:tab w:val="left" w:pos="469"/>
          <w:tab w:val="left" w:pos="4102"/>
        </w:tabs>
        <w:ind w:firstLine="709"/>
        <w:jc w:val="both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>- формирование основных навыков деятельности в творческом коллективе посредством стимулирования научно-исследовательской и проектной деятельности учащихся;</w:t>
      </w:r>
    </w:p>
    <w:p w:rsidR="003777B0" w:rsidRPr="0013046C" w:rsidRDefault="003777B0" w:rsidP="003777B0">
      <w:pPr>
        <w:tabs>
          <w:tab w:val="left" w:pos="4102"/>
        </w:tabs>
        <w:ind w:firstLine="709"/>
        <w:jc w:val="both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>- ориентация юных исследователей на практическое применение своих знаний и создание общественно значимых проектов;</w:t>
      </w:r>
    </w:p>
    <w:p w:rsidR="003777B0" w:rsidRPr="0013046C" w:rsidRDefault="003777B0" w:rsidP="003777B0">
      <w:pPr>
        <w:widowControl w:val="0"/>
        <w:tabs>
          <w:tab w:val="left" w:pos="469"/>
          <w:tab w:val="left" w:pos="4102"/>
        </w:tabs>
        <w:ind w:firstLine="709"/>
        <w:jc w:val="both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>- подготовка школьников к самостоятельной интеллектуальной деятельности и помощь в профессиональном самоопределении учащихся старших классов;</w:t>
      </w:r>
    </w:p>
    <w:p w:rsidR="003777B0" w:rsidRPr="0013046C" w:rsidRDefault="003777B0" w:rsidP="003777B0">
      <w:pPr>
        <w:widowControl w:val="0"/>
        <w:tabs>
          <w:tab w:val="left" w:pos="699"/>
          <w:tab w:val="left" w:pos="4102"/>
        </w:tabs>
        <w:ind w:firstLine="709"/>
        <w:jc w:val="both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>- выстраивание системы преемственности средней и высшей школы, привлечение к работе с учащимися ученых, специалистов научно-исследовательских институтов, профессионалов-практиков;</w:t>
      </w:r>
    </w:p>
    <w:p w:rsidR="003777B0" w:rsidRPr="0013046C" w:rsidRDefault="003777B0" w:rsidP="003777B0">
      <w:pPr>
        <w:widowControl w:val="0"/>
        <w:tabs>
          <w:tab w:val="left" w:pos="469"/>
          <w:tab w:val="left" w:pos="4102"/>
        </w:tabs>
        <w:ind w:firstLine="709"/>
        <w:jc w:val="both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>- расширение возможностей индивидуальной работы с детьми педагогов и преподавателей высшей школы;</w:t>
      </w:r>
    </w:p>
    <w:p w:rsidR="003777B0" w:rsidRPr="0013046C" w:rsidRDefault="003777B0" w:rsidP="003777B0">
      <w:pPr>
        <w:widowControl w:val="0"/>
        <w:tabs>
          <w:tab w:val="left" w:pos="699"/>
          <w:tab w:val="left" w:pos="4102"/>
        </w:tabs>
        <w:ind w:left="400" w:firstLine="309"/>
        <w:jc w:val="both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 xml:space="preserve">- привлечение общественного внимания к проблемам сохранения и развития </w:t>
      </w:r>
      <w:r w:rsidRPr="0013046C">
        <w:rPr>
          <w:rFonts w:ascii="Times New Roman" w:hAnsi="Times New Roman" w:cs="Times New Roman"/>
          <w:color w:val="000000"/>
          <w:lang w:bidi="ru-RU"/>
        </w:rPr>
        <w:lastRenderedPageBreak/>
        <w:t>интеллектуального потенциала общества.</w:t>
      </w:r>
    </w:p>
    <w:p w:rsidR="003777B0" w:rsidRPr="0013046C" w:rsidRDefault="003777B0" w:rsidP="003777B0">
      <w:pPr>
        <w:widowControl w:val="0"/>
        <w:tabs>
          <w:tab w:val="left" w:pos="699"/>
          <w:tab w:val="left" w:pos="4102"/>
        </w:tabs>
        <w:jc w:val="both"/>
        <w:rPr>
          <w:rFonts w:ascii="Times New Roman" w:hAnsi="Times New Roman" w:cs="Times New Roman"/>
          <w:b/>
        </w:rPr>
      </w:pPr>
      <w:r w:rsidRPr="0013046C">
        <w:rPr>
          <w:rFonts w:ascii="Times New Roman" w:hAnsi="Times New Roman" w:cs="Times New Roman"/>
          <w:b/>
        </w:rPr>
        <w:t>1.4. </w:t>
      </w:r>
      <w:r w:rsidRPr="0013046C">
        <w:rPr>
          <w:rFonts w:ascii="Times New Roman" w:hAnsi="Times New Roman" w:cs="Times New Roman"/>
          <w:b/>
          <w:color w:val="000000"/>
          <w:lang w:bidi="ru-RU"/>
        </w:rPr>
        <w:t>Участники Фестиваля</w:t>
      </w:r>
    </w:p>
    <w:p w:rsidR="003777B0" w:rsidRPr="0013046C" w:rsidRDefault="003777B0" w:rsidP="003777B0">
      <w:pPr>
        <w:tabs>
          <w:tab w:val="left" w:pos="4102"/>
        </w:tabs>
        <w:ind w:firstLine="400"/>
        <w:jc w:val="both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>В Фестивале могут принять участие школьники 1-11 классов и учащиеся средних учебных заведений, являющиеся авторами проектных и исследовательских работ в разных областях науки, проживающие на территории Российской Федерации и в государствах ближнего и дальнего зарубежья.</w:t>
      </w:r>
    </w:p>
    <w:p w:rsidR="003777B0" w:rsidRPr="0013046C" w:rsidRDefault="003777B0" w:rsidP="003777B0">
      <w:pPr>
        <w:widowControl w:val="0"/>
        <w:tabs>
          <w:tab w:val="left" w:pos="3314"/>
          <w:tab w:val="left" w:pos="4102"/>
        </w:tabs>
        <w:ind w:left="2960"/>
        <w:jc w:val="center"/>
        <w:rPr>
          <w:rFonts w:ascii="Times New Roman" w:hAnsi="Times New Roman" w:cs="Times New Roman"/>
          <w:b/>
          <w:color w:val="000000"/>
          <w:lang w:bidi="ru-RU"/>
        </w:rPr>
      </w:pPr>
    </w:p>
    <w:p w:rsidR="003777B0" w:rsidRPr="0013046C" w:rsidRDefault="003777B0" w:rsidP="003777B0">
      <w:pPr>
        <w:widowControl w:val="0"/>
        <w:tabs>
          <w:tab w:val="left" w:pos="3314"/>
          <w:tab w:val="left" w:pos="4102"/>
        </w:tabs>
        <w:jc w:val="center"/>
        <w:rPr>
          <w:rFonts w:ascii="Times New Roman" w:hAnsi="Times New Roman" w:cs="Times New Roman"/>
          <w:b/>
        </w:rPr>
      </w:pPr>
      <w:r w:rsidRPr="0013046C">
        <w:rPr>
          <w:rFonts w:ascii="Times New Roman" w:hAnsi="Times New Roman" w:cs="Times New Roman"/>
          <w:b/>
          <w:color w:val="000000"/>
          <w:lang w:bidi="ru-RU"/>
        </w:rPr>
        <w:t>2. Порядок организации Фестивали</w:t>
      </w:r>
    </w:p>
    <w:p w:rsidR="003777B0" w:rsidRPr="0013046C" w:rsidRDefault="003777B0" w:rsidP="003777B0">
      <w:pPr>
        <w:widowControl w:val="0"/>
        <w:tabs>
          <w:tab w:val="left" w:pos="526"/>
          <w:tab w:val="left" w:pos="4102"/>
        </w:tabs>
        <w:jc w:val="both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b/>
          <w:color w:val="000000"/>
          <w:lang w:bidi="ru-RU"/>
        </w:rPr>
        <w:t>2.1.</w:t>
      </w:r>
      <w:r w:rsidRPr="0013046C">
        <w:rPr>
          <w:rFonts w:ascii="Times New Roman" w:hAnsi="Times New Roman" w:cs="Times New Roman"/>
          <w:color w:val="000000"/>
          <w:lang w:bidi="ru-RU"/>
        </w:rPr>
        <w:t> Форма участия в финале Фестиваля только очная.</w:t>
      </w:r>
    </w:p>
    <w:p w:rsidR="003777B0" w:rsidRPr="0013046C" w:rsidRDefault="003777B0" w:rsidP="003777B0">
      <w:pPr>
        <w:widowControl w:val="0"/>
        <w:tabs>
          <w:tab w:val="left" w:pos="526"/>
          <w:tab w:val="left" w:pos="4102"/>
        </w:tabs>
        <w:jc w:val="both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b/>
          <w:color w:val="000000"/>
          <w:lang w:bidi="ru-RU"/>
        </w:rPr>
        <w:t>2.2.</w:t>
      </w:r>
      <w:r w:rsidRPr="0013046C">
        <w:rPr>
          <w:rFonts w:ascii="Times New Roman" w:hAnsi="Times New Roman" w:cs="Times New Roman"/>
          <w:color w:val="000000"/>
          <w:lang w:bidi="ru-RU"/>
        </w:rPr>
        <w:t xml:space="preserve"> Для проведения Фестиваля формируется Оргкомитет, включающий в себя представителей учредителей Фестиваля и образовательных учреждений различных типов и видов. </w:t>
      </w:r>
    </w:p>
    <w:p w:rsidR="003777B0" w:rsidRPr="0013046C" w:rsidRDefault="003777B0" w:rsidP="003777B0">
      <w:pPr>
        <w:widowControl w:val="0"/>
        <w:tabs>
          <w:tab w:val="left" w:pos="490"/>
          <w:tab w:val="left" w:pos="4102"/>
        </w:tabs>
        <w:rPr>
          <w:rFonts w:ascii="Times New Roman" w:hAnsi="Times New Roman" w:cs="Times New Roman"/>
          <w:b/>
        </w:rPr>
      </w:pPr>
      <w:r w:rsidRPr="0013046C">
        <w:rPr>
          <w:rFonts w:ascii="Times New Roman" w:hAnsi="Times New Roman" w:cs="Times New Roman"/>
          <w:b/>
          <w:color w:val="000000"/>
          <w:lang w:bidi="ru-RU"/>
        </w:rPr>
        <w:t>Оргкомитет:</w:t>
      </w:r>
    </w:p>
    <w:p w:rsidR="003777B0" w:rsidRPr="0013046C" w:rsidRDefault="003777B0" w:rsidP="003777B0">
      <w:pPr>
        <w:widowControl w:val="0"/>
        <w:numPr>
          <w:ilvl w:val="0"/>
          <w:numId w:val="1"/>
        </w:numPr>
        <w:tabs>
          <w:tab w:val="left" w:pos="1300"/>
          <w:tab w:val="left" w:pos="4102"/>
        </w:tabs>
        <w:spacing w:after="0" w:line="240" w:lineRule="auto"/>
        <w:ind w:firstLine="1020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>формирует жюри, в состав которого привлекаются специалисты по соответствующим направлениям, участвующие в отборе и оценке ученических работ;</w:t>
      </w:r>
    </w:p>
    <w:p w:rsidR="003777B0" w:rsidRPr="0013046C" w:rsidRDefault="003777B0" w:rsidP="003777B0">
      <w:pPr>
        <w:widowControl w:val="0"/>
        <w:numPr>
          <w:ilvl w:val="0"/>
          <w:numId w:val="1"/>
        </w:numPr>
        <w:tabs>
          <w:tab w:val="left" w:pos="1300"/>
          <w:tab w:val="left" w:pos="4102"/>
        </w:tabs>
        <w:spacing w:after="0" w:line="240" w:lineRule="auto"/>
        <w:ind w:left="1020"/>
        <w:jc w:val="both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>определяет форму, порядок и сроки проведения Фестиваля;</w:t>
      </w:r>
    </w:p>
    <w:p w:rsidR="003777B0" w:rsidRPr="0013046C" w:rsidRDefault="003777B0" w:rsidP="003777B0">
      <w:pPr>
        <w:widowControl w:val="0"/>
        <w:numPr>
          <w:ilvl w:val="0"/>
          <w:numId w:val="1"/>
        </w:numPr>
        <w:tabs>
          <w:tab w:val="left" w:pos="1300"/>
          <w:tab w:val="left" w:pos="4102"/>
        </w:tabs>
        <w:spacing w:after="0" w:line="240" w:lineRule="auto"/>
        <w:ind w:left="1020"/>
        <w:jc w:val="both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>утверждает результаты.</w:t>
      </w:r>
    </w:p>
    <w:p w:rsidR="003777B0" w:rsidRPr="0013046C" w:rsidRDefault="003777B0" w:rsidP="003777B0">
      <w:pPr>
        <w:widowControl w:val="0"/>
        <w:tabs>
          <w:tab w:val="left" w:pos="490"/>
          <w:tab w:val="left" w:pos="4102"/>
        </w:tabs>
        <w:spacing w:after="8"/>
        <w:jc w:val="both"/>
        <w:rPr>
          <w:rFonts w:ascii="Times New Roman" w:hAnsi="Times New Roman" w:cs="Times New Roman"/>
          <w:b/>
        </w:rPr>
      </w:pPr>
      <w:r w:rsidRPr="0013046C">
        <w:rPr>
          <w:rFonts w:ascii="Times New Roman" w:hAnsi="Times New Roman" w:cs="Times New Roman"/>
          <w:b/>
          <w:color w:val="000000"/>
          <w:lang w:bidi="ru-RU"/>
        </w:rPr>
        <w:t>2.3. Фестиваль проводится по следующим секциям:</w:t>
      </w:r>
    </w:p>
    <w:p w:rsidR="003777B0" w:rsidRPr="0013046C" w:rsidRDefault="003777B0" w:rsidP="003777B0">
      <w:pPr>
        <w:widowControl w:val="0"/>
        <w:tabs>
          <w:tab w:val="left" w:pos="490"/>
          <w:tab w:val="left" w:pos="4102"/>
        </w:tabs>
        <w:spacing w:after="8"/>
        <w:jc w:val="both"/>
        <w:rPr>
          <w:rFonts w:ascii="Times New Roman" w:hAnsi="Times New Roman" w:cs="Times New Roman"/>
          <w:b/>
        </w:rPr>
      </w:pPr>
    </w:p>
    <w:tbl>
      <w:tblPr>
        <w:tblStyle w:val="a5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35"/>
        <w:gridCol w:w="2835"/>
        <w:gridCol w:w="5386"/>
      </w:tblGrid>
      <w:tr w:rsidR="003777B0" w:rsidRPr="0013046C" w:rsidTr="007F0D97">
        <w:tc>
          <w:tcPr>
            <w:tcW w:w="2235" w:type="dxa"/>
          </w:tcPr>
          <w:p w:rsidR="003777B0" w:rsidRPr="0013046C" w:rsidRDefault="003777B0" w:rsidP="007F0D97">
            <w:pPr>
              <w:widowControl w:val="0"/>
              <w:tabs>
                <w:tab w:val="left" w:pos="283"/>
                <w:tab w:val="left" w:pos="4102"/>
              </w:tabs>
              <w:jc w:val="both"/>
              <w:rPr>
                <w:rFonts w:ascii="Times New Roman" w:hAnsi="Times New Roman" w:cs="Times New Roman"/>
              </w:rPr>
            </w:pPr>
            <w:r w:rsidRPr="0013046C">
              <w:rPr>
                <w:rStyle w:val="2Exact"/>
                <w:rFonts w:eastAsiaTheme="minorHAnsi"/>
              </w:rPr>
              <w:t>1) Математическая</w:t>
            </w:r>
          </w:p>
        </w:tc>
        <w:tc>
          <w:tcPr>
            <w:tcW w:w="2835" w:type="dxa"/>
          </w:tcPr>
          <w:p w:rsidR="003777B0" w:rsidRPr="0013046C" w:rsidRDefault="003777B0" w:rsidP="007F0D97">
            <w:pPr>
              <w:widowControl w:val="0"/>
              <w:tabs>
                <w:tab w:val="left" w:pos="490"/>
                <w:tab w:val="left" w:pos="4102"/>
              </w:tabs>
              <w:spacing w:after="8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13046C">
              <w:rPr>
                <w:rFonts w:ascii="Times New Roman" w:hAnsi="Times New Roman" w:cs="Times New Roman"/>
                <w:color w:val="000000"/>
                <w:lang w:bidi="ru-RU"/>
              </w:rPr>
              <w:t>5) Литературоведческая</w:t>
            </w:r>
          </w:p>
        </w:tc>
        <w:tc>
          <w:tcPr>
            <w:tcW w:w="5386" w:type="dxa"/>
          </w:tcPr>
          <w:p w:rsidR="003777B0" w:rsidRPr="0013046C" w:rsidRDefault="003777B0" w:rsidP="007F0D97">
            <w:pPr>
              <w:widowControl w:val="0"/>
              <w:tabs>
                <w:tab w:val="left" w:pos="490"/>
                <w:tab w:val="left" w:pos="4102"/>
              </w:tabs>
              <w:spacing w:after="8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13046C">
              <w:rPr>
                <w:rFonts w:ascii="Times New Roman" w:hAnsi="Times New Roman" w:cs="Times New Roman"/>
                <w:color w:val="000000"/>
                <w:lang w:bidi="ru-RU"/>
              </w:rPr>
              <w:t>9) Промышленность, экономика, сельское хозяйство</w:t>
            </w:r>
          </w:p>
        </w:tc>
      </w:tr>
      <w:tr w:rsidR="003777B0" w:rsidRPr="0013046C" w:rsidTr="007F0D97">
        <w:tc>
          <w:tcPr>
            <w:tcW w:w="2235" w:type="dxa"/>
          </w:tcPr>
          <w:p w:rsidR="003777B0" w:rsidRPr="0013046C" w:rsidRDefault="003777B0" w:rsidP="007F0D97">
            <w:pPr>
              <w:widowControl w:val="0"/>
              <w:tabs>
                <w:tab w:val="left" w:pos="490"/>
                <w:tab w:val="left" w:pos="4102"/>
              </w:tabs>
              <w:spacing w:after="8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13046C">
              <w:rPr>
                <w:rStyle w:val="2Exact"/>
                <w:rFonts w:eastAsiaTheme="minorHAnsi"/>
              </w:rPr>
              <w:t xml:space="preserve">2) Физическая </w:t>
            </w:r>
          </w:p>
        </w:tc>
        <w:tc>
          <w:tcPr>
            <w:tcW w:w="2835" w:type="dxa"/>
          </w:tcPr>
          <w:p w:rsidR="003777B0" w:rsidRPr="0013046C" w:rsidRDefault="003777B0" w:rsidP="007F0D97">
            <w:pPr>
              <w:widowControl w:val="0"/>
              <w:tabs>
                <w:tab w:val="left" w:pos="490"/>
                <w:tab w:val="left" w:pos="4102"/>
              </w:tabs>
              <w:spacing w:after="8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13046C">
              <w:rPr>
                <w:rFonts w:ascii="Times New Roman" w:hAnsi="Times New Roman" w:cs="Times New Roman"/>
                <w:color w:val="000000"/>
                <w:lang w:bidi="ru-RU"/>
              </w:rPr>
              <w:t>6) Географическая</w:t>
            </w:r>
          </w:p>
        </w:tc>
        <w:tc>
          <w:tcPr>
            <w:tcW w:w="5386" w:type="dxa"/>
          </w:tcPr>
          <w:p w:rsidR="003777B0" w:rsidRPr="0013046C" w:rsidRDefault="003777B0" w:rsidP="007F0D97">
            <w:pPr>
              <w:widowControl w:val="0"/>
              <w:tabs>
                <w:tab w:val="left" w:pos="490"/>
                <w:tab w:val="left" w:pos="4102"/>
              </w:tabs>
              <w:spacing w:after="8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13046C">
              <w:rPr>
                <w:rFonts w:ascii="Times New Roman" w:hAnsi="Times New Roman" w:cs="Times New Roman"/>
                <w:color w:val="000000"/>
                <w:lang w:bidi="ru-RU"/>
              </w:rPr>
              <w:t>10) Социальные инициативы и прикладные исследования</w:t>
            </w:r>
          </w:p>
        </w:tc>
      </w:tr>
      <w:tr w:rsidR="003777B0" w:rsidRPr="0013046C" w:rsidTr="007F0D97">
        <w:tc>
          <w:tcPr>
            <w:tcW w:w="2235" w:type="dxa"/>
          </w:tcPr>
          <w:p w:rsidR="003777B0" w:rsidRPr="0013046C" w:rsidRDefault="003777B0" w:rsidP="007F0D97">
            <w:pPr>
              <w:widowControl w:val="0"/>
              <w:tabs>
                <w:tab w:val="left" w:pos="322"/>
                <w:tab w:val="left" w:pos="4102"/>
              </w:tabs>
              <w:ind w:right="540"/>
              <w:rPr>
                <w:rFonts w:ascii="Times New Roman" w:hAnsi="Times New Roman" w:cs="Times New Roman"/>
              </w:rPr>
            </w:pPr>
            <w:r w:rsidRPr="0013046C">
              <w:rPr>
                <w:rStyle w:val="2Exact"/>
                <w:rFonts w:eastAsiaTheme="minorHAnsi"/>
              </w:rPr>
              <w:t>3) Химическая</w:t>
            </w:r>
          </w:p>
        </w:tc>
        <w:tc>
          <w:tcPr>
            <w:tcW w:w="2835" w:type="dxa"/>
          </w:tcPr>
          <w:p w:rsidR="003777B0" w:rsidRPr="0013046C" w:rsidRDefault="003777B0" w:rsidP="007F0D97">
            <w:pPr>
              <w:widowControl w:val="0"/>
              <w:tabs>
                <w:tab w:val="left" w:pos="490"/>
                <w:tab w:val="left" w:pos="4102"/>
              </w:tabs>
              <w:spacing w:after="8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13046C">
              <w:rPr>
                <w:rFonts w:ascii="Times New Roman" w:hAnsi="Times New Roman" w:cs="Times New Roman"/>
                <w:color w:val="000000"/>
                <w:lang w:bidi="ru-RU"/>
              </w:rPr>
              <w:t>7) Биологическая</w:t>
            </w:r>
          </w:p>
        </w:tc>
        <w:tc>
          <w:tcPr>
            <w:tcW w:w="5386" w:type="dxa"/>
          </w:tcPr>
          <w:p w:rsidR="003777B0" w:rsidRPr="0013046C" w:rsidRDefault="003777B0" w:rsidP="007F0D97">
            <w:pPr>
              <w:widowControl w:val="0"/>
              <w:tabs>
                <w:tab w:val="left" w:pos="490"/>
                <w:tab w:val="left" w:pos="4102"/>
              </w:tabs>
              <w:spacing w:after="8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13046C">
              <w:rPr>
                <w:rFonts w:ascii="Times New Roman" w:hAnsi="Times New Roman" w:cs="Times New Roman"/>
                <w:color w:val="000000"/>
                <w:lang w:bidi="ru-RU"/>
              </w:rPr>
              <w:t>11) Экологическая</w:t>
            </w:r>
          </w:p>
        </w:tc>
      </w:tr>
      <w:tr w:rsidR="003777B0" w:rsidRPr="0013046C" w:rsidTr="007F0D97">
        <w:tc>
          <w:tcPr>
            <w:tcW w:w="2235" w:type="dxa"/>
          </w:tcPr>
          <w:p w:rsidR="003777B0" w:rsidRPr="0013046C" w:rsidRDefault="003777B0" w:rsidP="007F0D97">
            <w:pPr>
              <w:tabs>
                <w:tab w:val="left" w:pos="4102"/>
              </w:tabs>
              <w:jc w:val="both"/>
              <w:rPr>
                <w:rFonts w:ascii="Times New Roman" w:hAnsi="Times New Roman" w:cs="Times New Roman"/>
              </w:rPr>
            </w:pPr>
            <w:r w:rsidRPr="0013046C">
              <w:rPr>
                <w:rStyle w:val="2Exact"/>
                <w:rFonts w:eastAsiaTheme="minorHAnsi"/>
              </w:rPr>
              <w:t>4) Историческая</w:t>
            </w:r>
          </w:p>
        </w:tc>
        <w:tc>
          <w:tcPr>
            <w:tcW w:w="2835" w:type="dxa"/>
          </w:tcPr>
          <w:p w:rsidR="003777B0" w:rsidRPr="0013046C" w:rsidRDefault="003777B0" w:rsidP="007F0D97">
            <w:pPr>
              <w:widowControl w:val="0"/>
              <w:tabs>
                <w:tab w:val="left" w:pos="490"/>
                <w:tab w:val="left" w:pos="4102"/>
              </w:tabs>
              <w:spacing w:after="8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13046C">
              <w:rPr>
                <w:rFonts w:ascii="Times New Roman" w:hAnsi="Times New Roman" w:cs="Times New Roman"/>
                <w:color w:val="000000"/>
                <w:lang w:bidi="ru-RU"/>
              </w:rPr>
              <w:t>8) Культура и искусство</w:t>
            </w:r>
          </w:p>
        </w:tc>
        <w:tc>
          <w:tcPr>
            <w:tcW w:w="5386" w:type="dxa"/>
          </w:tcPr>
          <w:p w:rsidR="003777B0" w:rsidRPr="0013046C" w:rsidRDefault="003777B0" w:rsidP="007F0D97">
            <w:pPr>
              <w:widowControl w:val="0"/>
              <w:tabs>
                <w:tab w:val="left" w:pos="490"/>
                <w:tab w:val="left" w:pos="4102"/>
              </w:tabs>
              <w:spacing w:after="8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13046C">
              <w:rPr>
                <w:rFonts w:ascii="Times New Roman" w:hAnsi="Times New Roman" w:cs="Times New Roman"/>
                <w:color w:val="000000"/>
                <w:lang w:bidi="ru-RU"/>
              </w:rPr>
              <w:t>12) Социально-психологическая</w:t>
            </w:r>
          </w:p>
        </w:tc>
      </w:tr>
    </w:tbl>
    <w:p w:rsidR="003777B0" w:rsidRPr="0013046C" w:rsidRDefault="003777B0" w:rsidP="003777B0">
      <w:pPr>
        <w:widowControl w:val="0"/>
        <w:tabs>
          <w:tab w:val="left" w:pos="490"/>
          <w:tab w:val="left" w:pos="4102"/>
        </w:tabs>
        <w:spacing w:after="8"/>
        <w:jc w:val="both"/>
        <w:rPr>
          <w:rFonts w:ascii="Times New Roman" w:hAnsi="Times New Roman" w:cs="Times New Roman"/>
          <w:color w:val="000000"/>
          <w:lang w:bidi="ru-RU"/>
        </w:rPr>
      </w:pPr>
    </w:p>
    <w:p w:rsidR="003777B0" w:rsidRPr="0013046C" w:rsidRDefault="003777B0" w:rsidP="003777B0">
      <w:pPr>
        <w:widowControl w:val="0"/>
        <w:tabs>
          <w:tab w:val="left" w:pos="490"/>
          <w:tab w:val="left" w:pos="4102"/>
        </w:tabs>
        <w:spacing w:after="8"/>
        <w:jc w:val="both"/>
        <w:rPr>
          <w:rFonts w:ascii="Times New Roman" w:hAnsi="Times New Roman" w:cs="Times New Roman"/>
          <w:color w:val="000000"/>
          <w:lang w:bidi="ru-RU"/>
        </w:rPr>
      </w:pPr>
    </w:p>
    <w:p w:rsidR="003777B0" w:rsidRPr="0013046C" w:rsidRDefault="003777B0" w:rsidP="003777B0">
      <w:pPr>
        <w:tabs>
          <w:tab w:val="left" w:pos="4102"/>
        </w:tabs>
        <w:ind w:firstLine="709"/>
        <w:jc w:val="both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>В зависимости от присланных работ, название и количество секций может быть изменено. Могут быть организованы дополнительные секции.</w:t>
      </w:r>
    </w:p>
    <w:p w:rsidR="003777B0" w:rsidRPr="0013046C" w:rsidRDefault="003777B0" w:rsidP="003777B0">
      <w:pPr>
        <w:widowControl w:val="0"/>
        <w:tabs>
          <w:tab w:val="left" w:pos="490"/>
          <w:tab w:val="left" w:pos="4102"/>
        </w:tabs>
        <w:spacing w:after="327"/>
        <w:jc w:val="both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b/>
          <w:color w:val="000000"/>
          <w:lang w:bidi="ru-RU"/>
        </w:rPr>
        <w:t>2.4. </w:t>
      </w:r>
      <w:r w:rsidRPr="0013046C">
        <w:rPr>
          <w:rFonts w:ascii="Times New Roman" w:hAnsi="Times New Roman" w:cs="Times New Roman"/>
          <w:color w:val="000000"/>
          <w:lang w:bidi="ru-RU"/>
        </w:rPr>
        <w:t>Работа секций и оценка жюри проходит по трём возрастным группам. Младшая группа с 1 по 4 класс, средняя группа с 5 по 7 класс, старшая группа с 8 по 11 класс. По итогам приёма работ на Фестиваль Оргкомитет определяет порядок и место проведения финала.</w:t>
      </w:r>
    </w:p>
    <w:p w:rsidR="003777B0" w:rsidRPr="0013046C" w:rsidRDefault="003777B0" w:rsidP="003777B0">
      <w:pPr>
        <w:widowControl w:val="0"/>
        <w:tabs>
          <w:tab w:val="left" w:pos="2237"/>
          <w:tab w:val="left" w:pos="4102"/>
        </w:tabs>
        <w:spacing w:after="26"/>
        <w:jc w:val="center"/>
        <w:rPr>
          <w:rFonts w:ascii="Times New Roman" w:hAnsi="Times New Roman" w:cs="Times New Roman"/>
          <w:b/>
        </w:rPr>
      </w:pPr>
      <w:r w:rsidRPr="0013046C">
        <w:rPr>
          <w:rFonts w:ascii="Times New Roman" w:hAnsi="Times New Roman" w:cs="Times New Roman"/>
          <w:b/>
          <w:color w:val="000000"/>
          <w:lang w:bidi="ru-RU"/>
        </w:rPr>
        <w:t>3. Порядок представления и оформления работ</w:t>
      </w:r>
    </w:p>
    <w:p w:rsidR="003777B0" w:rsidRPr="0013046C" w:rsidRDefault="003777B0" w:rsidP="003777B0">
      <w:pPr>
        <w:widowControl w:val="0"/>
        <w:tabs>
          <w:tab w:val="left" w:pos="500"/>
          <w:tab w:val="left" w:pos="4102"/>
        </w:tabs>
        <w:jc w:val="both"/>
        <w:rPr>
          <w:rFonts w:ascii="Times New Roman" w:hAnsi="Times New Roman" w:cs="Times New Roman"/>
        </w:rPr>
      </w:pPr>
      <w:r w:rsidRPr="0013046C">
        <w:rPr>
          <w:rStyle w:val="20"/>
          <w:rFonts w:eastAsiaTheme="minorEastAsia"/>
        </w:rPr>
        <w:t xml:space="preserve">3.1. Анкеты-заявки </w:t>
      </w:r>
      <w:r w:rsidRPr="0013046C">
        <w:rPr>
          <w:rFonts w:ascii="Times New Roman" w:hAnsi="Times New Roman" w:cs="Times New Roman"/>
          <w:color w:val="000000"/>
          <w:lang w:bidi="ru-RU"/>
        </w:rPr>
        <w:t xml:space="preserve">(установленной формы) на участие во Всероссийском фестивалей работы принимаются Оргкомитетом с 1 по 20 февраля 2019 года. Также до 20 февраля </w:t>
      </w:r>
      <w:r w:rsidRPr="0013046C">
        <w:rPr>
          <w:rStyle w:val="20"/>
          <w:rFonts w:eastAsiaTheme="minorEastAsia"/>
        </w:rPr>
        <w:t xml:space="preserve">все </w:t>
      </w:r>
      <w:r w:rsidRPr="0013046C">
        <w:rPr>
          <w:rFonts w:ascii="Times New Roman" w:hAnsi="Times New Roman" w:cs="Times New Roman"/>
          <w:color w:val="000000"/>
          <w:lang w:bidi="ru-RU"/>
        </w:rPr>
        <w:t xml:space="preserve">авторы должны пройти электронную регистрацию на сайте </w:t>
      </w:r>
      <w:hyperlink r:id="rId5" w:history="1">
        <w:r w:rsidRPr="0013046C">
          <w:rPr>
            <w:rStyle w:val="a3"/>
            <w:lang w:val="en-US" w:eastAsia="en-US" w:bidi="en-US"/>
          </w:rPr>
          <w:t>www</w:t>
        </w:r>
        <w:r w:rsidRPr="0013046C">
          <w:rPr>
            <w:rStyle w:val="a3"/>
            <w:lang w:eastAsia="en-US" w:bidi="en-US"/>
          </w:rPr>
          <w:t>.</w:t>
        </w:r>
        <w:r w:rsidRPr="0013046C">
          <w:rPr>
            <w:rStyle w:val="a3"/>
            <w:lang w:val="en-US" w:eastAsia="en-US" w:bidi="en-US"/>
          </w:rPr>
          <w:t>bfnm</w:t>
        </w:r>
        <w:r w:rsidRPr="0013046C">
          <w:rPr>
            <w:rStyle w:val="a3"/>
            <w:lang w:eastAsia="en-US" w:bidi="en-US"/>
          </w:rPr>
          <w:t>.</w:t>
        </w:r>
        <w:r w:rsidRPr="0013046C">
          <w:rPr>
            <w:rStyle w:val="a3"/>
            <w:lang w:val="en-US" w:eastAsia="en-US" w:bidi="en-US"/>
          </w:rPr>
          <w:t>ru</w:t>
        </w:r>
      </w:hyperlink>
      <w:r w:rsidRPr="0013046C">
        <w:rPr>
          <w:rFonts w:ascii="Times New Roman" w:hAnsi="Times New Roman" w:cs="Times New Roman"/>
          <w:color w:val="000000"/>
          <w:lang w:eastAsia="en-US" w:bidi="en-US"/>
        </w:rPr>
        <w:t xml:space="preserve">. </w:t>
      </w:r>
      <w:r w:rsidRPr="003777B0">
        <w:rPr>
          <w:rStyle w:val="2"/>
          <w:rFonts w:eastAsiaTheme="minorEastAsia"/>
          <w:lang w:val="ru-RU" w:bidi="ru-RU"/>
        </w:rPr>
        <w:t xml:space="preserve">25 </w:t>
      </w:r>
      <w:r w:rsidRPr="0013046C">
        <w:rPr>
          <w:rStyle w:val="20"/>
          <w:rFonts w:eastAsiaTheme="minorEastAsia"/>
          <w:u w:val="single"/>
        </w:rPr>
        <w:t>февраля</w:t>
      </w:r>
      <w:r w:rsidRPr="0013046C">
        <w:rPr>
          <w:rStyle w:val="20"/>
          <w:rFonts w:eastAsiaTheme="minorEastAsia"/>
        </w:rPr>
        <w:t xml:space="preserve"> </w:t>
      </w:r>
      <w:r w:rsidRPr="0013046C">
        <w:rPr>
          <w:rFonts w:ascii="Times New Roman" w:hAnsi="Times New Roman" w:cs="Times New Roman"/>
          <w:color w:val="000000"/>
          <w:lang w:bidi="ru-RU"/>
        </w:rPr>
        <w:t>публикуются списки прошедших в финал.</w:t>
      </w:r>
    </w:p>
    <w:p w:rsidR="003777B0" w:rsidRPr="0013046C" w:rsidRDefault="003777B0" w:rsidP="003777B0">
      <w:pPr>
        <w:tabs>
          <w:tab w:val="left" w:pos="4102"/>
        </w:tabs>
        <w:ind w:right="40"/>
        <w:jc w:val="center"/>
        <w:rPr>
          <w:rFonts w:ascii="Times New Roman" w:hAnsi="Times New Roman" w:cs="Times New Roman"/>
        </w:rPr>
      </w:pPr>
      <w:r w:rsidRPr="0013046C">
        <w:rPr>
          <w:rStyle w:val="8"/>
          <w:rFonts w:eastAsiaTheme="minorEastAsia"/>
        </w:rPr>
        <w:t>До 10 марта 2019 года все приглашённые на финал присылают заполненный бланк</w:t>
      </w:r>
      <w:r w:rsidRPr="0013046C">
        <w:rPr>
          <w:rStyle w:val="8"/>
          <w:rFonts w:eastAsiaTheme="minorEastAsia"/>
        </w:rPr>
        <w:br/>
        <w:t>Подтверждения об участии в финале, приняв решение об участии и приобретя билеты.</w:t>
      </w:r>
    </w:p>
    <w:p w:rsidR="003777B0" w:rsidRPr="0013046C" w:rsidRDefault="003777B0" w:rsidP="003777B0">
      <w:pPr>
        <w:widowControl w:val="0"/>
        <w:tabs>
          <w:tab w:val="left" w:pos="495"/>
          <w:tab w:val="left" w:pos="4102"/>
        </w:tabs>
        <w:spacing w:after="26"/>
        <w:jc w:val="both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b/>
          <w:color w:val="000000"/>
          <w:lang w:bidi="ru-RU"/>
        </w:rPr>
        <w:t>3.2.</w:t>
      </w:r>
      <w:r w:rsidRPr="0013046C">
        <w:rPr>
          <w:rFonts w:ascii="Times New Roman" w:hAnsi="Times New Roman" w:cs="Times New Roman"/>
          <w:color w:val="000000"/>
          <w:lang w:bidi="ru-RU"/>
        </w:rPr>
        <w:t> Оргкомитет оставляет за собой право отбора представленных работ.</w:t>
      </w:r>
    </w:p>
    <w:p w:rsidR="003777B0" w:rsidRPr="0013046C" w:rsidRDefault="003777B0" w:rsidP="003777B0">
      <w:pPr>
        <w:widowControl w:val="0"/>
        <w:tabs>
          <w:tab w:val="left" w:pos="495"/>
          <w:tab w:val="left" w:pos="4102"/>
        </w:tabs>
        <w:jc w:val="both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b/>
          <w:color w:val="000000"/>
          <w:lang w:bidi="ru-RU"/>
        </w:rPr>
        <w:t>3.3. </w:t>
      </w:r>
      <w:r w:rsidRPr="0013046C">
        <w:rPr>
          <w:rFonts w:ascii="Times New Roman" w:hAnsi="Times New Roman" w:cs="Times New Roman"/>
          <w:color w:val="000000"/>
          <w:lang w:bidi="ru-RU"/>
        </w:rPr>
        <w:t xml:space="preserve">Текст работы </w:t>
      </w:r>
      <w:r w:rsidRPr="003777B0">
        <w:rPr>
          <w:rStyle w:val="2"/>
          <w:rFonts w:eastAsiaTheme="minorEastAsia"/>
          <w:lang w:val="ru-RU" w:bidi="ru-RU"/>
        </w:rPr>
        <w:t>на русс</w:t>
      </w:r>
      <w:r w:rsidRPr="0013046C">
        <w:rPr>
          <w:rFonts w:ascii="Times New Roman" w:hAnsi="Times New Roman" w:cs="Times New Roman"/>
          <w:color w:val="000000"/>
          <w:u w:val="single"/>
          <w:lang w:bidi="ru-RU"/>
        </w:rPr>
        <w:t xml:space="preserve">ком </w:t>
      </w:r>
      <w:r w:rsidRPr="003777B0">
        <w:rPr>
          <w:rStyle w:val="2"/>
          <w:rFonts w:eastAsiaTheme="minorEastAsia"/>
          <w:lang w:val="ru-RU" w:bidi="ru-RU"/>
        </w:rPr>
        <w:t>язы</w:t>
      </w:r>
      <w:r w:rsidRPr="0013046C">
        <w:rPr>
          <w:rFonts w:ascii="Times New Roman" w:hAnsi="Times New Roman" w:cs="Times New Roman"/>
          <w:color w:val="000000"/>
          <w:u w:val="single"/>
          <w:lang w:bidi="ru-RU"/>
        </w:rPr>
        <w:t>ке</w:t>
      </w:r>
      <w:r w:rsidRPr="0013046C">
        <w:rPr>
          <w:rFonts w:ascii="Times New Roman" w:hAnsi="Times New Roman" w:cs="Times New Roman"/>
          <w:color w:val="000000"/>
          <w:lang w:bidi="ru-RU"/>
        </w:rPr>
        <w:t xml:space="preserve"> представляется в Оргкомитет на единый электронный</w:t>
      </w:r>
      <w:r w:rsidRPr="0013046C">
        <w:rPr>
          <w:rFonts w:ascii="Times New Roman" w:hAnsi="Times New Roman" w:cs="Times New Roman"/>
        </w:rPr>
        <w:t xml:space="preserve"> </w:t>
      </w:r>
      <w:r w:rsidRPr="0013046C">
        <w:rPr>
          <w:rFonts w:ascii="Times New Roman" w:hAnsi="Times New Roman" w:cs="Times New Roman"/>
          <w:color w:val="000000"/>
          <w:lang w:bidi="ru-RU"/>
        </w:rPr>
        <w:t xml:space="preserve">адрес: </w:t>
      </w:r>
      <w:r w:rsidRPr="0013046C">
        <w:rPr>
          <w:rStyle w:val="2"/>
          <w:rFonts w:eastAsiaTheme="minorEastAsia"/>
        </w:rPr>
        <w:t>vk</w:t>
      </w:r>
      <w:r w:rsidRPr="003777B0">
        <w:rPr>
          <w:rStyle w:val="2"/>
          <w:rFonts w:eastAsiaTheme="minorEastAsia"/>
          <w:lang w:val="ru-RU"/>
        </w:rPr>
        <w:t>-</w:t>
      </w:r>
      <w:r w:rsidRPr="0013046C">
        <w:rPr>
          <w:rStyle w:val="2"/>
          <w:rFonts w:eastAsiaTheme="minorEastAsia"/>
        </w:rPr>
        <w:t>leonardo</w:t>
      </w:r>
      <w:r w:rsidRPr="003777B0">
        <w:rPr>
          <w:rStyle w:val="2"/>
          <w:rFonts w:eastAsiaTheme="minorEastAsia"/>
          <w:lang w:val="ru-RU"/>
        </w:rPr>
        <w:t>@</w:t>
      </w:r>
      <w:r w:rsidRPr="0013046C">
        <w:rPr>
          <w:rStyle w:val="2"/>
          <w:rFonts w:eastAsiaTheme="minorEastAsia"/>
          <w:lang w:bidi="ru-RU"/>
        </w:rPr>
        <w:t>m</w:t>
      </w:r>
      <w:r w:rsidRPr="003777B0">
        <w:rPr>
          <w:rStyle w:val="2"/>
          <w:rFonts w:eastAsiaTheme="minorEastAsia"/>
          <w:lang w:val="ru-RU" w:bidi="ru-RU"/>
        </w:rPr>
        <w:t>а</w:t>
      </w:r>
      <w:r w:rsidRPr="0013046C">
        <w:rPr>
          <w:rStyle w:val="2"/>
          <w:rFonts w:eastAsiaTheme="minorEastAsia"/>
        </w:rPr>
        <w:t>il</w:t>
      </w:r>
      <w:r w:rsidRPr="003777B0">
        <w:rPr>
          <w:rStyle w:val="2"/>
          <w:rFonts w:eastAsiaTheme="minorEastAsia"/>
          <w:lang w:val="ru-RU"/>
        </w:rPr>
        <w:t>.</w:t>
      </w:r>
      <w:r w:rsidRPr="0013046C">
        <w:rPr>
          <w:rStyle w:val="2"/>
          <w:rFonts w:eastAsiaTheme="minorEastAsia"/>
        </w:rPr>
        <w:t>ru</w:t>
      </w:r>
      <w:r w:rsidRPr="0013046C">
        <w:rPr>
          <w:rFonts w:ascii="Times New Roman" w:hAnsi="Times New Roman" w:cs="Times New Roman"/>
          <w:color w:val="000000"/>
          <w:lang w:eastAsia="en-US" w:bidi="en-US"/>
        </w:rPr>
        <w:t xml:space="preserve"> </w:t>
      </w:r>
      <w:r w:rsidRPr="0013046C">
        <w:rPr>
          <w:rFonts w:ascii="Times New Roman" w:hAnsi="Times New Roman" w:cs="Times New Roman"/>
          <w:color w:val="000000"/>
          <w:lang w:bidi="ru-RU"/>
        </w:rPr>
        <w:t xml:space="preserve">в формате документа </w:t>
      </w:r>
      <w:r w:rsidRPr="0013046C">
        <w:rPr>
          <w:rFonts w:ascii="Times New Roman" w:hAnsi="Times New Roman" w:cs="Times New Roman"/>
          <w:color w:val="000000"/>
          <w:lang w:val="en-US" w:eastAsia="en-US" w:bidi="en-US"/>
        </w:rPr>
        <w:t>Word</w:t>
      </w:r>
      <w:r w:rsidRPr="0013046C">
        <w:rPr>
          <w:rFonts w:ascii="Times New Roman" w:hAnsi="Times New Roman" w:cs="Times New Roman"/>
          <w:color w:val="000000"/>
          <w:lang w:eastAsia="en-US" w:bidi="en-US"/>
        </w:rPr>
        <w:t xml:space="preserve">. </w:t>
      </w:r>
      <w:r w:rsidRPr="0013046C">
        <w:rPr>
          <w:rFonts w:ascii="Times New Roman" w:hAnsi="Times New Roman" w:cs="Times New Roman"/>
          <w:color w:val="000000"/>
          <w:lang w:bidi="ru-RU"/>
        </w:rPr>
        <w:t>Объем работы составляет от 10</w:t>
      </w:r>
      <w:r w:rsidRPr="0013046C">
        <w:rPr>
          <w:rFonts w:ascii="Times New Roman" w:hAnsi="Times New Roman" w:cs="Times New Roman"/>
        </w:rPr>
        <w:t xml:space="preserve"> </w:t>
      </w:r>
      <w:r w:rsidRPr="0013046C">
        <w:rPr>
          <w:rFonts w:ascii="Times New Roman" w:hAnsi="Times New Roman" w:cs="Times New Roman"/>
          <w:color w:val="000000"/>
          <w:lang w:bidi="ru-RU"/>
        </w:rPr>
        <w:t xml:space="preserve">до 30 страниц </w:t>
      </w:r>
      <w:r w:rsidRPr="0013046C">
        <w:rPr>
          <w:rFonts w:ascii="Times New Roman" w:hAnsi="Times New Roman" w:cs="Times New Roman"/>
          <w:color w:val="000000"/>
          <w:lang w:bidi="ru-RU"/>
        </w:rPr>
        <w:lastRenderedPageBreak/>
        <w:t>машинописного текста, приложения в этот объем не входят и могут располагаться в конце работы дополнительно. Анкета-заявка отправляется вместе с работой и прикрепляется в начале работы.</w:t>
      </w:r>
    </w:p>
    <w:p w:rsidR="003777B0" w:rsidRPr="0013046C" w:rsidRDefault="003777B0" w:rsidP="003777B0">
      <w:pPr>
        <w:tabs>
          <w:tab w:val="left" w:pos="4102"/>
        </w:tabs>
        <w:jc w:val="both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 xml:space="preserve">Региональные представительства публикуют свой электронный адрес на сайтах </w:t>
      </w:r>
      <w:r w:rsidRPr="0013046C">
        <w:rPr>
          <w:rStyle w:val="2Candara11pt1pt"/>
          <w:rFonts w:ascii="Times New Roman" w:hAnsi="Times New Roman" w:cs="Times New Roman"/>
        </w:rPr>
        <w:t>0</w:t>
      </w:r>
      <w:r w:rsidRPr="0013046C">
        <w:rPr>
          <w:rFonts w:ascii="Times New Roman" w:hAnsi="Times New Roman" w:cs="Times New Roman"/>
          <w:color w:val="000000"/>
          <w:lang w:bidi="ru-RU"/>
        </w:rPr>
        <w:t xml:space="preserve">рганизаторов Фестиваля и образовательных порталах регионов, устанавливают свои сроки проведения региональных этапов Фестиваля (адреса представительств регионов смотрите на сайте: </w:t>
      </w:r>
      <w:hyperlink r:id="rId6" w:history="1">
        <w:r w:rsidRPr="0013046C">
          <w:rPr>
            <w:rStyle w:val="a3"/>
          </w:rPr>
          <w:t>www.bfnm.ru</w:t>
        </w:r>
      </w:hyperlink>
      <w:r w:rsidRPr="0013046C">
        <w:rPr>
          <w:rFonts w:ascii="Times New Roman" w:hAnsi="Times New Roman" w:cs="Times New Roman"/>
          <w:color w:val="000000"/>
          <w:lang w:bidi="ru-RU"/>
        </w:rPr>
        <w:t>)</w:t>
      </w:r>
    </w:p>
    <w:p w:rsidR="003777B0" w:rsidRPr="0013046C" w:rsidRDefault="003777B0" w:rsidP="003777B0">
      <w:pPr>
        <w:widowControl w:val="0"/>
        <w:tabs>
          <w:tab w:val="left" w:pos="504"/>
          <w:tab w:val="left" w:pos="4102"/>
        </w:tabs>
        <w:spacing w:after="292"/>
        <w:jc w:val="both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b/>
          <w:color w:val="000000"/>
          <w:lang w:bidi="ru-RU"/>
        </w:rPr>
        <w:t>3.4.</w:t>
      </w:r>
      <w:r w:rsidRPr="0013046C">
        <w:rPr>
          <w:rFonts w:ascii="Times New Roman" w:hAnsi="Times New Roman" w:cs="Times New Roman"/>
          <w:color w:val="000000"/>
          <w:lang w:bidi="ru-RU"/>
        </w:rPr>
        <w:t xml:space="preserve"> Требования к машинописному тексту: формат А4 (шрифт </w:t>
      </w:r>
      <w:r w:rsidRPr="0013046C">
        <w:rPr>
          <w:rFonts w:ascii="Times New Roman" w:hAnsi="Times New Roman" w:cs="Times New Roman"/>
          <w:color w:val="000000"/>
          <w:lang w:val="en-US" w:eastAsia="en-US" w:bidi="en-US"/>
        </w:rPr>
        <w:t>Times</w:t>
      </w:r>
      <w:r w:rsidRPr="0013046C">
        <w:rPr>
          <w:rFonts w:ascii="Times New Roman" w:hAnsi="Times New Roman" w:cs="Times New Roman"/>
          <w:color w:val="000000"/>
          <w:lang w:eastAsia="en-US" w:bidi="en-US"/>
        </w:rPr>
        <w:t xml:space="preserve"> </w:t>
      </w:r>
      <w:r w:rsidRPr="0013046C">
        <w:rPr>
          <w:rFonts w:ascii="Times New Roman" w:hAnsi="Times New Roman" w:cs="Times New Roman"/>
          <w:color w:val="000000"/>
          <w:lang w:val="en-US" w:eastAsia="en-US" w:bidi="en-US"/>
        </w:rPr>
        <w:t>New</w:t>
      </w:r>
      <w:r w:rsidRPr="0013046C">
        <w:rPr>
          <w:rFonts w:ascii="Times New Roman" w:hAnsi="Times New Roman" w:cs="Times New Roman"/>
          <w:color w:val="000000"/>
          <w:lang w:eastAsia="en-US" w:bidi="en-US"/>
        </w:rPr>
        <w:t xml:space="preserve"> </w:t>
      </w:r>
      <w:r w:rsidRPr="0013046C">
        <w:rPr>
          <w:rFonts w:ascii="Times New Roman" w:hAnsi="Times New Roman" w:cs="Times New Roman"/>
          <w:color w:val="000000"/>
          <w:lang w:val="en-US" w:eastAsia="en-US" w:bidi="en-US"/>
        </w:rPr>
        <w:t>Roman</w:t>
      </w:r>
      <w:r w:rsidRPr="0013046C">
        <w:rPr>
          <w:rFonts w:ascii="Times New Roman" w:hAnsi="Times New Roman" w:cs="Times New Roman"/>
          <w:color w:val="000000"/>
          <w:lang w:eastAsia="en-US" w:bidi="en-US"/>
        </w:rPr>
        <w:t xml:space="preserve">, </w:t>
      </w:r>
      <w:r w:rsidRPr="0013046C">
        <w:rPr>
          <w:rFonts w:ascii="Times New Roman" w:hAnsi="Times New Roman" w:cs="Times New Roman"/>
          <w:color w:val="000000"/>
          <w:lang w:bidi="ru-RU"/>
        </w:rPr>
        <w:t xml:space="preserve">размер шрифта 12 </w:t>
      </w:r>
      <w:r w:rsidRPr="0013046C">
        <w:rPr>
          <w:rFonts w:ascii="Times New Roman" w:hAnsi="Times New Roman" w:cs="Times New Roman"/>
          <w:color w:val="000000"/>
          <w:lang w:val="en-US" w:eastAsia="en-US" w:bidi="en-US"/>
        </w:rPr>
        <w:t>pt</w:t>
      </w:r>
      <w:r w:rsidRPr="0013046C">
        <w:rPr>
          <w:rFonts w:ascii="Times New Roman" w:hAnsi="Times New Roman" w:cs="Times New Roman"/>
          <w:color w:val="000000"/>
          <w:lang w:eastAsia="en-US" w:bidi="en-US"/>
        </w:rPr>
        <w:t xml:space="preserve">, </w:t>
      </w:r>
      <w:r w:rsidRPr="0013046C">
        <w:rPr>
          <w:rFonts w:ascii="Times New Roman" w:hAnsi="Times New Roman" w:cs="Times New Roman"/>
          <w:color w:val="000000"/>
          <w:lang w:bidi="ru-RU"/>
        </w:rPr>
        <w:t>через 1,5 интервала). Поля: слева от текста - 30 мм, справа 20 мм, сверху и снизу - по 20 мм. Анкета-заявка и титульный лист работы не нумеруются. Титульный лист оформляется по образцу: вверху первой страницы с правого поля строчными буквами печатается Ф.И.О. автора(ов). Далее печатается название работы. Затем Ф.И.О., должность и ученая степень научного руководителя, страна, город, наименование учреждения, класс. В оглавлении приводятся пункты работы с указанием страниц. Ссылки на литературу в тексте указываются под номерами в квадратных скобках. Номер ссылки в тексте работы должен соответствовать порядковому номеру в списке литературы. Рисунки, таблицы и т. п. в тексте можно располагать произвольным образом. Список литературы и интернет-источников дается после текста. Порядок оформления библиографии: указывается фамилия, инициалы автора, название работы без кавычек, место и год издания, количество страниц.</w:t>
      </w:r>
    </w:p>
    <w:p w:rsidR="003777B0" w:rsidRPr="0013046C" w:rsidRDefault="003777B0" w:rsidP="003777B0">
      <w:pPr>
        <w:pStyle w:val="a4"/>
        <w:widowControl w:val="0"/>
        <w:tabs>
          <w:tab w:val="left" w:pos="4102"/>
        </w:tabs>
        <w:ind w:left="0"/>
        <w:jc w:val="center"/>
        <w:rPr>
          <w:b/>
        </w:rPr>
      </w:pPr>
      <w:r w:rsidRPr="0013046C">
        <w:rPr>
          <w:b/>
          <w:color w:val="000000"/>
          <w:lang w:bidi="ru-RU"/>
        </w:rPr>
        <w:t>4. Требовании к содержанию работ</w:t>
      </w:r>
    </w:p>
    <w:p w:rsidR="003777B0" w:rsidRPr="0013046C" w:rsidRDefault="003777B0" w:rsidP="003777B0">
      <w:pPr>
        <w:widowControl w:val="0"/>
        <w:tabs>
          <w:tab w:val="left" w:pos="2098"/>
          <w:tab w:val="left" w:pos="4102"/>
          <w:tab w:val="left" w:pos="5338"/>
          <w:tab w:val="left" w:pos="7080"/>
          <w:tab w:val="left" w:pos="8400"/>
        </w:tabs>
        <w:jc w:val="both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b/>
          <w:color w:val="000000"/>
          <w:lang w:bidi="ru-RU"/>
        </w:rPr>
        <w:t>4.1.</w:t>
      </w:r>
      <w:r w:rsidRPr="0013046C">
        <w:rPr>
          <w:rFonts w:ascii="Times New Roman" w:hAnsi="Times New Roman" w:cs="Times New Roman"/>
          <w:color w:val="000000"/>
          <w:lang w:bidi="ru-RU"/>
        </w:rPr>
        <w:t> В работе должен быть изложен фактический материал, результаты</w:t>
      </w:r>
      <w:r w:rsidRPr="0013046C">
        <w:rPr>
          <w:rFonts w:ascii="Times New Roman" w:hAnsi="Times New Roman" w:cs="Times New Roman"/>
        </w:rPr>
        <w:t xml:space="preserve"> </w:t>
      </w:r>
      <w:r w:rsidRPr="0013046C">
        <w:rPr>
          <w:rFonts w:ascii="Times New Roman" w:hAnsi="Times New Roman" w:cs="Times New Roman"/>
          <w:color w:val="000000"/>
          <w:lang w:bidi="ru-RU"/>
        </w:rPr>
        <w:t>самостоятельной, проектной или исследовательской деятельности.</w:t>
      </w:r>
    </w:p>
    <w:p w:rsidR="003777B0" w:rsidRPr="0013046C" w:rsidRDefault="003777B0" w:rsidP="003777B0">
      <w:pPr>
        <w:widowControl w:val="0"/>
        <w:tabs>
          <w:tab w:val="left" w:pos="515"/>
          <w:tab w:val="left" w:pos="4102"/>
        </w:tabs>
        <w:jc w:val="both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b/>
          <w:color w:val="000000"/>
          <w:lang w:bidi="ru-RU"/>
        </w:rPr>
        <w:t>4.2.</w:t>
      </w:r>
      <w:r w:rsidRPr="0013046C">
        <w:rPr>
          <w:rFonts w:ascii="Times New Roman" w:hAnsi="Times New Roman" w:cs="Times New Roman"/>
          <w:color w:val="000000"/>
          <w:lang w:bidi="ru-RU"/>
        </w:rPr>
        <w:t> Работы должны иметь исследовательский характер, отличаться новизной, актуальностью, теоретической и практической значимостью, грамотным и логичным изложением.</w:t>
      </w:r>
    </w:p>
    <w:p w:rsidR="003777B0" w:rsidRPr="0013046C" w:rsidRDefault="003777B0" w:rsidP="003777B0">
      <w:pPr>
        <w:pStyle w:val="a4"/>
        <w:widowControl w:val="0"/>
        <w:tabs>
          <w:tab w:val="left" w:pos="505"/>
          <w:tab w:val="left" w:pos="4102"/>
        </w:tabs>
        <w:ind w:left="0"/>
        <w:jc w:val="both"/>
      </w:pPr>
      <w:r w:rsidRPr="0013046C">
        <w:rPr>
          <w:b/>
          <w:color w:val="000000"/>
          <w:lang w:bidi="ru-RU"/>
        </w:rPr>
        <w:t>4.3.</w:t>
      </w:r>
      <w:r w:rsidRPr="0013046C">
        <w:rPr>
          <w:color w:val="000000"/>
          <w:lang w:bidi="ru-RU"/>
        </w:rPr>
        <w:t> Работы реферативного характера, не содержащие элементов самостоятельного исследования, к участию в Фестивале не допускаются.</w:t>
      </w:r>
    </w:p>
    <w:p w:rsidR="003777B0" w:rsidRPr="0013046C" w:rsidRDefault="003777B0" w:rsidP="003777B0">
      <w:pPr>
        <w:widowControl w:val="0"/>
        <w:tabs>
          <w:tab w:val="left" w:pos="510"/>
          <w:tab w:val="left" w:pos="4102"/>
        </w:tabs>
        <w:jc w:val="both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b/>
          <w:color w:val="000000"/>
          <w:lang w:bidi="ru-RU"/>
        </w:rPr>
        <w:t>4.4</w:t>
      </w:r>
      <w:r w:rsidRPr="0013046C">
        <w:rPr>
          <w:rFonts w:ascii="Times New Roman" w:hAnsi="Times New Roman" w:cs="Times New Roman"/>
          <w:color w:val="000000"/>
          <w:lang w:bidi="ru-RU"/>
        </w:rPr>
        <w:t>. Структура работы: анкета-заявка; титульный лист; оглавление; введение; главы работы; заключение; список литературы; используемых интернет-источников; приложения.</w:t>
      </w:r>
    </w:p>
    <w:p w:rsidR="003777B0" w:rsidRPr="0013046C" w:rsidRDefault="003777B0" w:rsidP="003777B0">
      <w:pPr>
        <w:tabs>
          <w:tab w:val="left" w:pos="4102"/>
        </w:tabs>
        <w:ind w:firstLine="709"/>
        <w:jc w:val="both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>Введение - это краткое обоснование актуальности выбранной проблемы, цели и поставленных задач. Указываются методы и этапы проведения иселедования/проекта. Для научного аппарата исследовательской/проектной работы указание объекта и/или предмета исследования, наличие гипотезы, определение проблемы или противоречий по теме строго обязательно.</w:t>
      </w:r>
    </w:p>
    <w:p w:rsidR="003777B0" w:rsidRPr="0013046C" w:rsidRDefault="003777B0" w:rsidP="003777B0">
      <w:pPr>
        <w:tabs>
          <w:tab w:val="left" w:pos="4102"/>
        </w:tabs>
        <w:jc w:val="both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>В основной части проводится обзор литературы, излагаются и анализируются полученные результаты, предъявляются выводы по каждой главе.</w:t>
      </w:r>
    </w:p>
    <w:p w:rsidR="003777B0" w:rsidRPr="0013046C" w:rsidRDefault="003777B0" w:rsidP="003777B0">
      <w:pPr>
        <w:tabs>
          <w:tab w:val="left" w:pos="4102"/>
        </w:tabs>
        <w:jc w:val="both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>В заключении отмечаются основные результаты работы и намечаются дальнейшие перспективы исследования.</w:t>
      </w:r>
    </w:p>
    <w:p w:rsidR="003777B0" w:rsidRPr="0013046C" w:rsidRDefault="003777B0" w:rsidP="003777B0">
      <w:pPr>
        <w:tabs>
          <w:tab w:val="left" w:pos="4102"/>
        </w:tabs>
        <w:spacing w:after="338"/>
        <w:jc w:val="both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>В приложении могут приводиться схемы, графики, таблицы, рисунки и т. п.</w:t>
      </w:r>
    </w:p>
    <w:p w:rsidR="003777B0" w:rsidRPr="0013046C" w:rsidRDefault="003777B0" w:rsidP="003777B0">
      <w:pPr>
        <w:widowControl w:val="0"/>
        <w:tabs>
          <w:tab w:val="left" w:pos="1848"/>
          <w:tab w:val="left" w:pos="4102"/>
        </w:tabs>
        <w:jc w:val="center"/>
        <w:rPr>
          <w:rFonts w:ascii="Times New Roman" w:hAnsi="Times New Roman" w:cs="Times New Roman"/>
          <w:b/>
        </w:rPr>
      </w:pPr>
      <w:r w:rsidRPr="0013046C">
        <w:rPr>
          <w:rFonts w:ascii="Times New Roman" w:hAnsi="Times New Roman" w:cs="Times New Roman"/>
          <w:b/>
          <w:color w:val="000000"/>
          <w:lang w:bidi="ru-RU"/>
        </w:rPr>
        <w:t>5. Требования к защите и представлению работ на Фестиваль</w:t>
      </w:r>
    </w:p>
    <w:p w:rsidR="003777B0" w:rsidRPr="0013046C" w:rsidRDefault="003777B0" w:rsidP="003777B0">
      <w:pPr>
        <w:widowControl w:val="0"/>
        <w:tabs>
          <w:tab w:val="left" w:pos="634"/>
          <w:tab w:val="left" w:pos="4102"/>
        </w:tabs>
        <w:jc w:val="both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b/>
          <w:color w:val="000000"/>
          <w:lang w:bidi="ru-RU"/>
        </w:rPr>
        <w:t>5.1.</w:t>
      </w:r>
      <w:r w:rsidRPr="0013046C">
        <w:rPr>
          <w:rFonts w:ascii="Times New Roman" w:hAnsi="Times New Roman" w:cs="Times New Roman"/>
          <w:color w:val="000000"/>
          <w:lang w:bidi="ru-RU"/>
        </w:rPr>
        <w:t xml:space="preserve"> Защита каждой работы проходит в форме 6-минутного (максимум) устного выступления и ответов на вопросы членов жюри и присутствующих с помощью презентации в программах </w:t>
      </w:r>
      <w:r w:rsidRPr="0013046C">
        <w:rPr>
          <w:rFonts w:ascii="Times New Roman" w:hAnsi="Times New Roman" w:cs="Times New Roman"/>
          <w:color w:val="000000"/>
          <w:lang w:val="en-US" w:eastAsia="en-US" w:bidi="en-US"/>
        </w:rPr>
        <w:t>Power</w:t>
      </w:r>
      <w:r w:rsidRPr="0013046C">
        <w:rPr>
          <w:rFonts w:ascii="Times New Roman" w:hAnsi="Times New Roman" w:cs="Times New Roman"/>
          <w:color w:val="000000"/>
          <w:lang w:eastAsia="en-US" w:bidi="en-US"/>
        </w:rPr>
        <w:t xml:space="preserve"> </w:t>
      </w:r>
      <w:r w:rsidRPr="0013046C">
        <w:rPr>
          <w:rFonts w:ascii="Times New Roman" w:hAnsi="Times New Roman" w:cs="Times New Roman"/>
          <w:color w:val="000000"/>
          <w:lang w:val="en-US" w:eastAsia="en-US" w:bidi="en-US"/>
        </w:rPr>
        <w:t>Point</w:t>
      </w:r>
      <w:r w:rsidRPr="0013046C">
        <w:rPr>
          <w:rFonts w:ascii="Times New Roman" w:hAnsi="Times New Roman" w:cs="Times New Roman"/>
          <w:color w:val="000000"/>
          <w:lang w:eastAsia="en-US" w:bidi="en-US"/>
        </w:rPr>
        <w:t xml:space="preserve">. </w:t>
      </w:r>
      <w:r w:rsidRPr="0013046C">
        <w:rPr>
          <w:rFonts w:ascii="Times New Roman" w:hAnsi="Times New Roman" w:cs="Times New Roman"/>
          <w:color w:val="000000"/>
          <w:lang w:bidi="ru-RU"/>
        </w:rPr>
        <w:t xml:space="preserve">Жюри предоставляются текст работы и пять буклетов (ферма и содержание буклета </w:t>
      </w:r>
      <w:r w:rsidRPr="0013046C">
        <w:rPr>
          <w:rFonts w:ascii="Times New Roman" w:hAnsi="Times New Roman" w:cs="Times New Roman"/>
          <w:color w:val="000000"/>
          <w:lang w:bidi="ru-RU"/>
        </w:rPr>
        <w:lastRenderedPageBreak/>
        <w:t xml:space="preserve">произвольная) с кратким содержанием работы и отчетом о проведенном исследовании (рекомендации по составлению буклета см. на сайте </w:t>
      </w:r>
      <w:hyperlink r:id="rId7" w:history="1">
        <w:r w:rsidRPr="0013046C">
          <w:rPr>
            <w:rStyle w:val="a3"/>
          </w:rPr>
          <w:t>www.bfnm.ru</w:t>
        </w:r>
      </w:hyperlink>
      <w:r w:rsidRPr="0013046C">
        <w:rPr>
          <w:rFonts w:ascii="Times New Roman" w:hAnsi="Times New Roman" w:cs="Times New Roman"/>
          <w:color w:val="000000"/>
          <w:lang w:bidi="ru-RU"/>
        </w:rPr>
        <w:t>). При презентации проектной, исследовательской работы на иностранном языке текст работы и буклета должен быть представлен на русском и иностранном языках. Защита проводится на русском языке или с привлечением переводчика.</w:t>
      </w:r>
    </w:p>
    <w:p w:rsidR="003777B0" w:rsidRPr="0013046C" w:rsidRDefault="003777B0" w:rsidP="003777B0">
      <w:pPr>
        <w:tabs>
          <w:tab w:val="left" w:pos="3658"/>
          <w:tab w:val="left" w:pos="4102"/>
        </w:tabs>
        <w:jc w:val="center"/>
        <w:rPr>
          <w:rFonts w:ascii="Times New Roman" w:hAnsi="Times New Roman" w:cs="Times New Roman"/>
          <w:b/>
        </w:rPr>
      </w:pPr>
      <w:r w:rsidRPr="0013046C">
        <w:rPr>
          <w:rFonts w:ascii="Times New Roman" w:hAnsi="Times New Roman" w:cs="Times New Roman"/>
          <w:b/>
          <w:color w:val="000000"/>
          <w:lang w:bidi="ru-RU"/>
        </w:rPr>
        <w:t>6. Сроки и место проведения</w:t>
      </w:r>
    </w:p>
    <w:p w:rsidR="003777B0" w:rsidRPr="0013046C" w:rsidRDefault="003777B0" w:rsidP="003777B0">
      <w:pPr>
        <w:widowControl w:val="0"/>
        <w:numPr>
          <w:ilvl w:val="0"/>
          <w:numId w:val="2"/>
        </w:numPr>
        <w:tabs>
          <w:tab w:val="left" w:pos="501"/>
          <w:tab w:val="left" w:pos="410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 xml:space="preserve">Фестиваль для младшей и средней возрастных групп проводится </w:t>
      </w:r>
      <w:r w:rsidRPr="0013046C">
        <w:rPr>
          <w:rStyle w:val="21"/>
          <w:rFonts w:eastAsiaTheme="minorEastAsia"/>
        </w:rPr>
        <w:t>22-24 марта 20</w:t>
      </w:r>
      <w:r w:rsidRPr="0013046C">
        <w:rPr>
          <w:rFonts w:ascii="Times New Roman" w:hAnsi="Times New Roman" w:cs="Times New Roman"/>
          <w:color w:val="000000"/>
          <w:lang w:bidi="ru-RU"/>
        </w:rPr>
        <w:t xml:space="preserve">19 </w:t>
      </w:r>
      <w:r w:rsidRPr="0013046C">
        <w:rPr>
          <w:rStyle w:val="21"/>
          <w:rFonts w:eastAsiaTheme="minorEastAsia"/>
        </w:rPr>
        <w:t>года.</w:t>
      </w:r>
    </w:p>
    <w:p w:rsidR="003777B0" w:rsidRPr="0013046C" w:rsidRDefault="003777B0" w:rsidP="003777B0">
      <w:pPr>
        <w:widowControl w:val="0"/>
        <w:numPr>
          <w:ilvl w:val="0"/>
          <w:numId w:val="2"/>
        </w:numPr>
        <w:tabs>
          <w:tab w:val="left" w:pos="501"/>
          <w:tab w:val="left" w:pos="410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 xml:space="preserve">Фестиваль для старшей возрастной группы проводится </w:t>
      </w:r>
      <w:r w:rsidRPr="0013046C">
        <w:rPr>
          <w:rStyle w:val="21"/>
          <w:rFonts w:eastAsiaTheme="minorEastAsia"/>
        </w:rPr>
        <w:t>29-31 марта 2019 года.</w:t>
      </w:r>
    </w:p>
    <w:p w:rsidR="003777B0" w:rsidRPr="0013046C" w:rsidRDefault="003777B0" w:rsidP="003777B0">
      <w:pPr>
        <w:widowControl w:val="0"/>
        <w:numPr>
          <w:ilvl w:val="0"/>
          <w:numId w:val="2"/>
        </w:numPr>
        <w:tabs>
          <w:tab w:val="left" w:pos="505"/>
          <w:tab w:val="left" w:pos="4102"/>
        </w:tabs>
        <w:spacing w:after="323" w:line="240" w:lineRule="auto"/>
        <w:jc w:val="both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>Базовыми площадками проведения Фестиваля являются Московский филиал Российской международной академии туризма (РМАТ) и РХТУ им. Д.И. Менделеева.</w:t>
      </w:r>
    </w:p>
    <w:p w:rsidR="003777B0" w:rsidRPr="0013046C" w:rsidRDefault="003777B0" w:rsidP="003777B0">
      <w:pPr>
        <w:widowControl w:val="0"/>
        <w:tabs>
          <w:tab w:val="left" w:pos="3318"/>
          <w:tab w:val="left" w:pos="4102"/>
        </w:tabs>
        <w:ind w:left="3000"/>
        <w:jc w:val="both"/>
        <w:rPr>
          <w:rFonts w:ascii="Times New Roman" w:hAnsi="Times New Roman" w:cs="Times New Roman"/>
          <w:b/>
        </w:rPr>
      </w:pPr>
      <w:r w:rsidRPr="0013046C">
        <w:rPr>
          <w:rFonts w:ascii="Times New Roman" w:hAnsi="Times New Roman" w:cs="Times New Roman"/>
          <w:b/>
          <w:color w:val="000000"/>
          <w:lang w:bidi="ru-RU"/>
        </w:rPr>
        <w:t>7. Подведение итогов, награждение</w:t>
      </w:r>
    </w:p>
    <w:p w:rsidR="003777B0" w:rsidRPr="0013046C" w:rsidRDefault="003777B0" w:rsidP="003777B0">
      <w:pPr>
        <w:widowControl w:val="0"/>
        <w:numPr>
          <w:ilvl w:val="1"/>
          <w:numId w:val="3"/>
        </w:numPr>
        <w:tabs>
          <w:tab w:val="left" w:pos="501"/>
          <w:tab w:val="left" w:pos="410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>Итоги Фестиваля подводятся жюри по трём возрастным группам и объявляются на церемонии закрытия.</w:t>
      </w:r>
    </w:p>
    <w:p w:rsidR="003777B0" w:rsidRPr="0013046C" w:rsidRDefault="003777B0" w:rsidP="003777B0">
      <w:pPr>
        <w:widowControl w:val="0"/>
        <w:numPr>
          <w:ilvl w:val="1"/>
          <w:numId w:val="3"/>
        </w:numPr>
        <w:tabs>
          <w:tab w:val="left" w:pos="505"/>
          <w:tab w:val="left" w:pos="410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>Победители Фестиваля в каждой секции, каждой возрастной группы, награждаются золотыми медалями, дипломами и кубками. Призеры награждаются серебряными и бронзовыми медалями, дипломами Фестиваля.</w:t>
      </w:r>
    </w:p>
    <w:p w:rsidR="003777B0" w:rsidRPr="0013046C" w:rsidRDefault="003777B0" w:rsidP="003777B0">
      <w:pPr>
        <w:widowControl w:val="0"/>
        <w:numPr>
          <w:ilvl w:val="1"/>
          <w:numId w:val="3"/>
        </w:numPr>
        <w:tabs>
          <w:tab w:val="left" w:pos="505"/>
          <w:tab w:val="left" w:pos="410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 xml:space="preserve">Финалисты Всероссийского фестиваля награждаются грамотами Оргкомитета, медалями участника. Руководители работ награждаются грамотами </w:t>
      </w:r>
      <w:r w:rsidRPr="0013046C">
        <w:rPr>
          <w:rFonts w:ascii="Times New Roman" w:hAnsi="Times New Roman" w:cs="Times New Roman"/>
          <w:color w:val="000000"/>
          <w:lang w:val="en-US" w:eastAsia="en-US" w:bidi="en-US"/>
        </w:rPr>
        <w:t>Op</w:t>
      </w:r>
      <w:r w:rsidRPr="0013046C">
        <w:rPr>
          <w:rFonts w:ascii="Times New Roman" w:hAnsi="Times New Roman" w:cs="Times New Roman"/>
          <w:color w:val="000000"/>
          <w:lang w:eastAsia="en-US" w:bidi="en-US"/>
        </w:rPr>
        <w:t>г</w:t>
      </w:r>
      <w:r w:rsidRPr="0013046C">
        <w:rPr>
          <w:rFonts w:ascii="Times New Roman" w:hAnsi="Times New Roman" w:cs="Times New Roman"/>
          <w:color w:val="000000"/>
          <w:lang w:bidi="ru-RU"/>
        </w:rPr>
        <w:t>комитета.</w:t>
      </w:r>
    </w:p>
    <w:p w:rsidR="003777B0" w:rsidRPr="0013046C" w:rsidRDefault="003777B0" w:rsidP="003777B0">
      <w:pPr>
        <w:widowControl w:val="0"/>
        <w:numPr>
          <w:ilvl w:val="1"/>
          <w:numId w:val="3"/>
        </w:numPr>
        <w:tabs>
          <w:tab w:val="left" w:pos="505"/>
          <w:tab w:val="left" w:pos="410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>Образовательные учреждения, принимающие активное участие в Фестивале, награждаются Орденом «Леонардо».</w:t>
      </w:r>
    </w:p>
    <w:p w:rsidR="00FA0695" w:rsidRDefault="003777B0" w:rsidP="003777B0">
      <w:r w:rsidRPr="0013046C">
        <w:rPr>
          <w:rFonts w:ascii="Times New Roman" w:hAnsi="Times New Roman" w:cs="Times New Roman"/>
          <w:color w:val="000000"/>
          <w:lang w:bidi="ru-RU"/>
        </w:rPr>
        <w:t>Списки победителей публикуются в журнале «Вестник образования России» и на сайтах организаторов Фестиваля.</w:t>
      </w:r>
    </w:p>
    <w:sectPr w:rsidR="00FA0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81A1E"/>
    <w:multiLevelType w:val="multilevel"/>
    <w:tmpl w:val="C660E24E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1607143"/>
    <w:multiLevelType w:val="multilevel"/>
    <w:tmpl w:val="BF40762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4490EB4"/>
    <w:multiLevelType w:val="multilevel"/>
    <w:tmpl w:val="8AF087D2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3777B0"/>
    <w:rsid w:val="003777B0"/>
    <w:rsid w:val="00FA0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77B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777B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3777B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Exact">
    <w:name w:val="Основной текст (2) Exact"/>
    <w:basedOn w:val="a0"/>
    <w:rsid w:val="003777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8">
    <w:name w:val="Основной текст (8)"/>
    <w:basedOn w:val="a0"/>
    <w:rsid w:val="003777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">
    <w:name w:val="Основной текст (2)"/>
    <w:basedOn w:val="a0"/>
    <w:rsid w:val="003777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9">
    <w:name w:val="Основной текст (9)_"/>
    <w:basedOn w:val="a0"/>
    <w:link w:val="90"/>
    <w:rsid w:val="003777B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3777B0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0">
    <w:name w:val="Основной текст (2) + Полужирный"/>
    <w:basedOn w:val="a0"/>
    <w:rsid w:val="003777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Candara11pt1pt">
    <w:name w:val="Основной текст (2) + Candara;11 pt;Интервал 1 pt"/>
    <w:basedOn w:val="a0"/>
    <w:rsid w:val="003777B0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">
    <w:name w:val="Основной текст (2) + Курсив"/>
    <w:basedOn w:val="a0"/>
    <w:rsid w:val="003777B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90">
    <w:name w:val="Основной текст (9)"/>
    <w:basedOn w:val="a"/>
    <w:link w:val="9"/>
    <w:rsid w:val="003777B0"/>
    <w:pPr>
      <w:widowControl w:val="0"/>
      <w:shd w:val="clear" w:color="auto" w:fill="FFFFFF"/>
      <w:spacing w:after="0" w:line="384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0">
    <w:name w:val="Основной текст (10)"/>
    <w:basedOn w:val="a"/>
    <w:link w:val="10"/>
    <w:rsid w:val="003777B0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i/>
      <w:i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fnm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fnm.ru" TargetMode="External"/><Relationship Id="rId5" Type="http://schemas.openxmlformats.org/officeDocument/2006/relationships/hyperlink" Target="http://www.bfmn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1317</Words>
  <Characters>7510</Characters>
  <Application>Microsoft Office Word</Application>
  <DocSecurity>0</DocSecurity>
  <Lines>62</Lines>
  <Paragraphs>17</Paragraphs>
  <ScaleCrop>false</ScaleCrop>
  <Company>ДОУ №1</Company>
  <LinksUpToDate>false</LinksUpToDate>
  <CharactersWithSpaces>8810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ttruhanova</dc:creator>
  <cp:keywords/>
  <dc:description/>
  <cp:lastModifiedBy>ttruhanova</cp:lastModifiedBy>
  <cp:revision>2</cp:revision>
  <dcterms:created xsi:type="dcterms:W3CDTF">2018-08-31T13:06:00Z</dcterms:created>
  <dcterms:modified xsi:type="dcterms:W3CDTF">2018-08-31T13:06:00Z</dcterms:modified>
</cp:coreProperties>
</file>