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47" w:rsidRDefault="00D27843" w:rsidP="00721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17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Муниципальный этап Всероссийского конкурса «Учитель года России – 2019» </w:t>
      </w:r>
      <w:r w:rsidR="00721747" w:rsidRPr="007217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27843" w:rsidRPr="00721747" w:rsidRDefault="00721747" w:rsidP="00721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17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открывает </w:t>
      </w:r>
      <w:r w:rsidRPr="00721747">
        <w:rPr>
          <w:rFonts w:ascii="Times New Roman" w:hAnsi="Times New Roman" w:cs="Times New Roman"/>
          <w:b/>
          <w:sz w:val="24"/>
          <w:szCs w:val="24"/>
          <w:lang w:eastAsia="ru-RU"/>
        </w:rPr>
        <w:t>«Методический семинар».</w:t>
      </w:r>
    </w:p>
    <w:p w:rsidR="00D27843" w:rsidRPr="00D27843" w:rsidRDefault="00D27843" w:rsidP="00D278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843" w:rsidRPr="00721747" w:rsidRDefault="00D27843" w:rsidP="00721747">
      <w:pPr>
        <w:spacing w:after="0" w:line="240" w:lineRule="auto"/>
        <w:ind w:firstLine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4 декабря 2018 года на базе МОУ «Октябрьская СОШ им. Ю. Чумака»  завершилось первое </w:t>
      </w:r>
      <w:r w:rsidR="00721747">
        <w:rPr>
          <w:rFonts w:ascii="Times New Roman" w:hAnsi="Times New Roman" w:cs="Times New Roman"/>
          <w:sz w:val="24"/>
          <w:szCs w:val="24"/>
          <w:lang w:eastAsia="ru-RU"/>
        </w:rPr>
        <w:t xml:space="preserve">конкурсное </w:t>
      </w:r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испытание первого очного тура Всероссийского конкурса «Учитель года России — 2019» — «Методический семинар», на котором педагоги продемонстрировали свои </w:t>
      </w:r>
      <w:proofErr w:type="gramStart"/>
      <w:r w:rsidRPr="00721747">
        <w:rPr>
          <w:rFonts w:ascii="Times New Roman" w:hAnsi="Times New Roman" w:cs="Times New Roman"/>
          <w:sz w:val="24"/>
          <w:szCs w:val="24"/>
          <w:lang w:eastAsia="ru-RU"/>
        </w:rPr>
        <w:t>методические подходы</w:t>
      </w:r>
      <w:proofErr w:type="gramEnd"/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 и технологии, основанные на личном опыте работы.</w:t>
      </w:r>
      <w:r w:rsidRPr="00721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конкурсном испытании принима</w:t>
      </w:r>
      <w:r w:rsidRPr="00721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D2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все</w:t>
      </w:r>
      <w:r w:rsidRPr="00721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конкурсантов. </w:t>
      </w:r>
    </w:p>
    <w:p w:rsidR="00D27843" w:rsidRPr="00D27843" w:rsidRDefault="00D27843" w:rsidP="00721747">
      <w:pPr>
        <w:spacing w:after="0" w:line="240" w:lineRule="auto"/>
        <w:ind w:firstLine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78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порядку проведения конкурса «Методический семинар» проходит перед конкурсным испытанием «Урок» — это позволит жюри соотнести заявленные теоретические положения с умением применять их на практике.</w:t>
      </w:r>
    </w:p>
    <w:p w:rsidR="00721747" w:rsidRPr="00721747" w:rsidRDefault="00D27843" w:rsidP="00721747">
      <w:pPr>
        <w:pStyle w:val="a7"/>
        <w:ind w:firstLine="27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Продолжительность семинара для каждого участника — 20 минут. </w:t>
      </w:r>
      <w:r w:rsidR="00721747" w:rsidRPr="00721747">
        <w:rPr>
          <w:rFonts w:ascii="Times New Roman" w:hAnsi="Times New Roman" w:cs="Times New Roman"/>
          <w:sz w:val="24"/>
          <w:szCs w:val="24"/>
          <w:lang w:eastAsia="ru-RU"/>
        </w:rPr>
        <w:t>В течение 20 минут им предстояло продемонстрировать свою методическую грамотность, рассказать о своих наработках, основанных на личном педагогическом опыте, а затем ответить на вопросы жюри.</w:t>
      </w:r>
    </w:p>
    <w:p w:rsidR="00D27843" w:rsidRPr="00721747" w:rsidRDefault="00D27843" w:rsidP="00721747">
      <w:pPr>
        <w:pStyle w:val="a7"/>
        <w:ind w:firstLine="27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1747">
        <w:rPr>
          <w:rFonts w:ascii="Times New Roman" w:hAnsi="Times New Roman" w:cs="Times New Roman"/>
          <w:sz w:val="24"/>
          <w:szCs w:val="24"/>
          <w:lang w:eastAsia="ru-RU"/>
        </w:rPr>
        <w:t>Десять минут отводи</w:t>
      </w:r>
      <w:r w:rsidR="00721747" w:rsidRPr="00721747">
        <w:rPr>
          <w:rFonts w:ascii="Times New Roman" w:hAnsi="Times New Roman" w:cs="Times New Roman"/>
          <w:sz w:val="24"/>
          <w:szCs w:val="24"/>
          <w:lang w:eastAsia="ru-RU"/>
        </w:rPr>
        <w:t>лось</w:t>
      </w:r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 на выступление конкурсанта и еще десять — на диалог с жюри в форме вопросов-ответов. Жюри оценива</w:t>
      </w:r>
      <w:r w:rsidR="00721747" w:rsidRPr="00721747">
        <w:rPr>
          <w:rFonts w:ascii="Times New Roman" w:hAnsi="Times New Roman" w:cs="Times New Roman"/>
          <w:sz w:val="24"/>
          <w:szCs w:val="24"/>
          <w:lang w:eastAsia="ru-RU"/>
        </w:rPr>
        <w:t>ло</w:t>
      </w:r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 выступление конкурсанта по пяти критериям: результативность и практическая применимость заявленных теоретических положений; </w:t>
      </w:r>
      <w:proofErr w:type="spellStart"/>
      <w:r w:rsidRPr="00721747">
        <w:rPr>
          <w:rFonts w:ascii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721747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учителя; оригинальность и творческий подход; научная корректность и методическая грамотность; информационная и языковая грамотность.</w:t>
      </w:r>
    </w:p>
    <w:p w:rsidR="00D27843" w:rsidRDefault="00D27843" w:rsidP="00721747">
      <w:pPr>
        <w:pStyle w:val="a7"/>
        <w:ind w:firstLine="27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1747">
        <w:rPr>
          <w:rFonts w:ascii="Times New Roman" w:hAnsi="Times New Roman" w:cs="Times New Roman"/>
          <w:sz w:val="24"/>
          <w:szCs w:val="24"/>
          <w:lang w:eastAsia="ru-RU"/>
        </w:rPr>
        <w:t>По итогам конкурсных испытаний «Методический семинар» и «Урок» жюри определит 5 педагогов, которым предстоит пройти испытания второ</w:t>
      </w:r>
      <w:r w:rsidR="00721747" w:rsidRPr="00721747">
        <w:rPr>
          <w:rFonts w:ascii="Times New Roman" w:hAnsi="Times New Roman" w:cs="Times New Roman"/>
          <w:sz w:val="24"/>
          <w:szCs w:val="24"/>
          <w:lang w:eastAsia="ru-RU"/>
        </w:rPr>
        <w:t>го очного тура — «Мастер-класс».</w:t>
      </w:r>
    </w:p>
    <w:p w:rsidR="00C847B5" w:rsidRPr="00721747" w:rsidRDefault="00C847B5" w:rsidP="00721747">
      <w:pPr>
        <w:pStyle w:val="a7"/>
        <w:ind w:firstLine="27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3827828</wp:posOffset>
            </wp:positionH>
            <wp:positionV relativeFrom="paragraph">
              <wp:posOffset>82921</wp:posOffset>
            </wp:positionV>
            <wp:extent cx="1669188" cy="2225616"/>
            <wp:effectExtent l="19050" t="0" r="7212" b="0"/>
            <wp:wrapNone/>
            <wp:docPr id="5" name="Рисунок 5" descr="C:\Users\user\Downloads\IMG_20181204_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1204_150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46" cy="22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1930017</wp:posOffset>
            </wp:positionH>
            <wp:positionV relativeFrom="paragraph">
              <wp:posOffset>82920</wp:posOffset>
            </wp:positionV>
            <wp:extent cx="1695489" cy="2260121"/>
            <wp:effectExtent l="19050" t="0" r="0" b="0"/>
            <wp:wrapNone/>
            <wp:docPr id="6" name="Рисунок 6" descr="C:\Users\user\Downloads\IMG_20181204_1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1204_144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81" cy="22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-2301</wp:posOffset>
            </wp:positionH>
            <wp:positionV relativeFrom="paragraph">
              <wp:posOffset>82921</wp:posOffset>
            </wp:positionV>
            <wp:extent cx="1697607" cy="2260121"/>
            <wp:effectExtent l="19050" t="0" r="0" b="0"/>
            <wp:wrapNone/>
            <wp:docPr id="8" name="Рисунок 8" descr="C:\Users\user\Downloads\IMG_20181204_1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81204_154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22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ECB" w:rsidRDefault="00C847B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3232605</wp:posOffset>
            </wp:positionH>
            <wp:positionV relativeFrom="paragraph">
              <wp:posOffset>2349572</wp:posOffset>
            </wp:positionV>
            <wp:extent cx="1775245" cy="2355011"/>
            <wp:effectExtent l="19050" t="0" r="0" b="0"/>
            <wp:wrapNone/>
            <wp:docPr id="9" name="Рисунок 5" descr="C:\Users\user\AppData\Local\Microsoft\Windows\Temporary Internet Files\Content.Word\IMG_20181204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1204_143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45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2349500</wp:posOffset>
            </wp:positionV>
            <wp:extent cx="1772285" cy="2354580"/>
            <wp:effectExtent l="19050" t="0" r="0" b="0"/>
            <wp:wrapNone/>
            <wp:docPr id="2" name="Рисунок 2" descr="C:\Users\user\AppData\Local\Microsoft\Windows\Temporary Internet Files\Content.Word\IMG_20181204_15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81204_154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1ECB" w:rsidSect="00C3473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7843"/>
    <w:rsid w:val="00381ECB"/>
    <w:rsid w:val="0040703D"/>
    <w:rsid w:val="00721747"/>
    <w:rsid w:val="0077713F"/>
    <w:rsid w:val="00C34736"/>
    <w:rsid w:val="00C847B5"/>
    <w:rsid w:val="00D27843"/>
    <w:rsid w:val="00F4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78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7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84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278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2018-12-05T05:45:00Z</dcterms:created>
  <dcterms:modified xsi:type="dcterms:W3CDTF">2018-12-05T06:22:00Z</dcterms:modified>
</cp:coreProperties>
</file>